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Date last modified/updated: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Internal audit: </w:t>
      </w:r>
      <w:r w:rsidDel="00000000" w:rsidR="00000000" w:rsidRPr="00000000">
        <w:rPr>
          <w:color w:val="808080"/>
          <w:rtl w:val="0"/>
        </w:rPr>
        <w:t xml:space="preserve">Click here to enter a date.</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9" name=""/>
                <a:graphic>
                  <a:graphicData uri="http://schemas.microsoft.com/office/word/2010/wordprocessingShape">
                    <wps:wsp>
                      <wps:cNvSpPr/>
                      <wps:cNvPr id="5" name="Shape 5"/>
                      <wps:spPr>
                        <a:xfrm>
                          <a:off x="1697925" y="3567275"/>
                          <a:ext cx="7296150" cy="425450"/>
                        </a:xfrm>
                        <a:prstGeom prst="rect">
                          <a:avLst/>
                        </a:prstGeom>
                        <a:solidFill>
                          <a:srgbClr val="73C13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-647699</wp:posOffset>
                </wp:positionH>
                <wp:positionV relativeFrom="paragraph">
                  <wp:posOffset>-76199</wp:posOffset>
                </wp:positionV>
                <wp:extent cx="7315200" cy="444500"/>
                <wp:effectExtent b="0" l="0" r="0" t="0"/>
                <wp:wrapNone/>
                <wp:docPr id="29"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7315200" cy="444500"/>
                        </a:xfrm>
                        <a:prstGeom prst="rect"/>
                        <a:ln/>
                      </pic:spPr>
                    </pic:pic>
                  </a:graphicData>
                </a:graphic>
              </wp:anchor>
            </w:drawing>
          </mc:Fallback>
        </mc:AlternateContent>
      </w:r>
    </w:p>
    <w:p w:rsidR="00000000" w:rsidDel="00000000" w:rsidP="00000000" w:rsidRDefault="00000000" w:rsidRPr="00000000" w14:paraId="00000002">
      <w:pPr>
        <w:spacing w:after="0" w:line="240" w:lineRule="auto"/>
        <w:ind w:left="-900" w:firstLine="0"/>
        <w:rPr>
          <w:rFonts w:ascii="Arial" w:cs="Arial" w:eastAsia="Arial" w:hAnsi="Arial"/>
          <w:b w:val="1"/>
          <w:color w:val="000000"/>
          <w:sz w:val="21"/>
          <w:szCs w:val="21"/>
        </w:rPr>
      </w:pPr>
      <w:r w:rsidDel="00000000" w:rsidR="00000000" w:rsidRPr="00000000">
        <w:rPr>
          <w:rFonts w:ascii="Arial" w:cs="Arial" w:eastAsia="Arial" w:hAnsi="Arial"/>
          <w:b w:val="1"/>
          <w:color w:val="000000"/>
          <w:sz w:val="21"/>
          <w:szCs w:val="21"/>
          <w:rtl w:val="0"/>
        </w:rPr>
        <w:t xml:space="preserve">Who last modified/updated: </w:t>
      </w:r>
      <w:r w:rsidDel="00000000" w:rsidR="00000000" w:rsidRPr="00000000">
        <w:rPr>
          <w:color w:val="808080"/>
          <w:rtl w:val="0"/>
        </w:rPr>
        <w:t xml:space="preserve">Click here to enter text.</w:t>
      </w:r>
      <w:r w:rsidDel="00000000" w:rsidR="00000000" w:rsidRPr="00000000">
        <w:rPr>
          <w:rFonts w:ascii="Arial" w:cs="Arial" w:eastAsia="Arial" w:hAnsi="Arial"/>
          <w:b w:val="1"/>
          <w:color w:val="000000"/>
          <w:sz w:val="21"/>
          <w:szCs w:val="21"/>
          <w:rtl w:val="0"/>
        </w:rPr>
        <w:t xml:space="preserve">               Management review: </w:t>
      </w:r>
      <w:r w:rsidDel="00000000" w:rsidR="00000000" w:rsidRPr="00000000">
        <w:rPr>
          <w:color w:val="808080"/>
          <w:rtl w:val="0"/>
        </w:rPr>
        <w:t xml:space="preserve">Click here to enter a date.</w:t>
      </w:r>
      <w:r w:rsidDel="00000000" w:rsidR="00000000" w:rsidRPr="00000000">
        <w:rPr>
          <w:rFonts w:ascii="Arial" w:cs="Arial" w:eastAsia="Arial" w:hAnsi="Arial"/>
          <w:b w:val="1"/>
          <w:color w:val="000000"/>
          <w:sz w:val="21"/>
          <w:szCs w:val="21"/>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306310" cy="1209675"/>
                <wp:effectExtent b="0" l="0" r="0" t="0"/>
                <wp:wrapNone/>
                <wp:docPr id="27" name=""/>
                <a:graphic>
                  <a:graphicData uri="http://schemas.microsoft.com/office/word/2010/wordprocessingShape">
                    <wps:wsp>
                      <wps:cNvSpPr/>
                      <wps:cNvPr id="3" name="Shape 3"/>
                      <wps:spPr>
                        <a:xfrm>
                          <a:off x="1697608" y="3179925"/>
                          <a:ext cx="7296785" cy="1200150"/>
                        </a:xfrm>
                        <a:prstGeom prst="rect">
                          <a:avLst/>
                        </a:prstGeom>
                        <a:solidFill>
                          <a:srgbClr val="4E5992"/>
                        </a:solidFill>
                        <a:ln>
                          <a:noFill/>
                        </a:ln>
                      </wps:spPr>
                      <wps:txbx>
                        <w:txbxContent>
                          <w:p w:rsidR="00000000" w:rsidDel="00000000" w:rsidP="00000000" w:rsidRDefault="00000000" w:rsidRPr="00000000">
                            <w:pPr>
                              <w:spacing w:after="0" w:before="0" w:line="240"/>
                              <w:ind w:left="-820.9999847412109" w:right="-720" w:firstLine="-1626.9999694824219"/>
                              <w:jc w:val="left"/>
                              <w:textDirection w:val="btLr"/>
                            </w:pPr>
                          </w:p>
                          <w:p w:rsidR="00000000" w:rsidDel="00000000" w:rsidP="00000000" w:rsidRDefault="00000000" w:rsidRPr="00000000">
                            <w:pPr>
                              <w:spacing w:after="160" w:before="0" w:line="240"/>
                              <w:ind w:left="0" w:right="-72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ffffff"/>
                                <w:sz w:val="20"/>
                                <w:vertAlign w:val="baseline"/>
                              </w:rPr>
                              <w:t xml:space="preserve">This part of the Navigator Playbook is completed when you have:</w:t>
                            </w:r>
                          </w:p>
                          <w:p w:rsidR="00000000" w:rsidDel="00000000" w:rsidP="00000000" w:rsidRDefault="00000000" w:rsidRPr="00000000">
                            <w:pPr>
                              <w:spacing w:after="0" w:before="0" w:line="240"/>
                              <w:ind w:left="56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Considered the strategic issues and requirements identified as part of Task 1 (An EnMS and Your Organization) and determined the scope and boundaries of the energy management system (EnMS).</w:t>
                            </w:r>
                          </w:p>
                          <w:p w:rsidR="00000000" w:rsidDel="00000000" w:rsidP="00000000" w:rsidRDefault="00000000" w:rsidRPr="00000000">
                            <w:pPr>
                              <w:spacing w:after="0" w:before="0" w:line="240"/>
                              <w:ind w:left="56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r w:rsidDel="00000000" w:rsidR="00000000" w:rsidRPr="00000000">
                              <w:rPr>
                                <w:rFonts w:ascii="Arial" w:cs="Arial" w:eastAsia="Arial" w:hAnsi="Arial"/>
                                <w:b w:val="1"/>
                                <w:i w:val="0"/>
                                <w:smallCaps w:val="0"/>
                                <w:strike w:val="0"/>
                                <w:color w:val="ffffff"/>
                                <w:sz w:val="20"/>
                                <w:vertAlign w:val="baseline"/>
                              </w:rPr>
                              <w:t xml:space="preserve">Developed an EnMS Scope and Boundaries Statement.</w:t>
                            </w:r>
                          </w:p>
                          <w:p w:rsidR="00000000" w:rsidDel="00000000" w:rsidP="00000000" w:rsidRDefault="00000000" w:rsidRPr="00000000">
                            <w:pPr>
                              <w:spacing w:after="160" w:before="0" w:line="240"/>
                              <w:ind w:left="720" w:right="-720" w:firstLine="360"/>
                              <w:jc w:val="left"/>
                              <w:textDirection w:val="btLr"/>
                            </w:pPr>
                            <w:r w:rsidDel="00000000" w:rsidR="00000000" w:rsidRPr="00000000">
                              <w:rPr>
                                <w:rFonts w:ascii="Arial" w:cs="Arial" w:eastAsia="Arial" w:hAnsi="Arial"/>
                                <w:b w:val="1"/>
                                <w:i w:val="0"/>
                                <w:smallCaps w:val="0"/>
                                <w:strike w:val="0"/>
                                <w:color w:val="ffffff"/>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152400</wp:posOffset>
                </wp:positionV>
                <wp:extent cx="7306310" cy="1209675"/>
                <wp:effectExtent b="0" l="0" r="0" t="0"/>
                <wp:wrapNone/>
                <wp:docPr id="2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06310" cy="1209675"/>
                        </a:xfrm>
                        <a:prstGeom prst="rect"/>
                        <a:ln/>
                      </pic:spPr>
                    </pic:pic>
                  </a:graphicData>
                </a:graphic>
              </wp:anchor>
            </w:drawing>
          </mc:Fallback>
        </mc:AlternateContent>
      </w:r>
    </w:p>
    <w:p w:rsidR="00000000" w:rsidDel="00000000" w:rsidP="00000000" w:rsidRDefault="00000000" w:rsidRPr="00000000" w14:paraId="00000003">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5">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8">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spacing w:after="0" w:line="240" w:lineRule="auto"/>
        <w:ind w:left="-810" w:righ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spacing w:after="0" w:line="240" w:lineRule="auto"/>
        <w:ind w:left="-81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240" w:lineRule="auto"/>
        <w:ind w:left="-450" w:hanging="359.00000000000006"/>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Determine Scope and Boundaries</w:t>
      </w:r>
    </w:p>
    <w:bookmarkStart w:colFirst="0" w:colLast="0" w:name="bookmark=id.gjdgxs" w:id="0"/>
    <w:bookmarkEnd w:id="0"/>
    <w:p w:rsidR="00000000" w:rsidDel="00000000" w:rsidP="00000000" w:rsidRDefault="00000000" w:rsidRPr="00000000" w14:paraId="0000000D">
      <w:pPr>
        <w:spacing w:line="240" w:lineRule="auto"/>
        <w:ind w:left="-806"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We considered the strategic issues and requirements identified in Task 1 (An EnMS and Your Organization) before determining our scope and boundaries.</w:t>
      </w:r>
    </w:p>
    <w:p w:rsidR="00000000" w:rsidDel="00000000" w:rsidP="00000000" w:rsidRDefault="00000000" w:rsidRPr="00000000" w14:paraId="0000000E">
      <w:pPr>
        <w:spacing w:line="240" w:lineRule="auto"/>
        <w:ind w:left="-806" w:firstLine="0"/>
        <w:rPr>
          <w:rFonts w:ascii="Arial" w:cs="Arial" w:eastAsia="Arial" w:hAnsi="Arial"/>
          <w:color w:val="212529"/>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212529"/>
          <w:sz w:val="20"/>
          <w:szCs w:val="20"/>
          <w:rtl w:val="0"/>
        </w:rPr>
        <w:t xml:space="preserve">Identified the extent of activities, facilities, and decision structures to be included in your EnMS</w:t>
      </w:r>
    </w:p>
    <w:p w:rsidR="00000000" w:rsidDel="00000000" w:rsidP="00000000" w:rsidRDefault="00000000" w:rsidRPr="00000000" w14:paraId="0000000F">
      <w:pPr>
        <w:spacing w:line="240" w:lineRule="auto"/>
        <w:ind w:left="-806" w:firstLine="0"/>
        <w:rPr>
          <w:rFonts w:ascii="Arial" w:cs="Arial" w:eastAsia="Arial" w:hAnsi="Arial"/>
          <w:color w:val="212529"/>
          <w:sz w:val="20"/>
          <w:szCs w:val="20"/>
        </w:rPr>
      </w:pPr>
      <w:r w:rsidDel="00000000" w:rsidR="00000000" w:rsidRPr="00000000">
        <w:rPr>
          <w:rFonts w:ascii="Arial" w:cs="Arial" w:eastAsia="Arial" w:hAnsi="Arial"/>
          <w:color w:val="212529"/>
          <w:sz w:val="20"/>
          <w:szCs w:val="20"/>
          <w:rtl w:val="0"/>
        </w:rPr>
        <w:t xml:space="preserve">Detail here:</w:t>
      </w:r>
    </w:p>
    <w:tbl>
      <w:tblPr>
        <w:tblStyle w:val="Table1"/>
        <w:tblW w:w="666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60"/>
        <w:tblGridChange w:id="0">
          <w:tblGrid>
            <w:gridCol w:w="6660"/>
          </w:tblGrid>
        </w:tblGridChange>
      </w:tblGrid>
      <w:tr>
        <w:trPr>
          <w:cantSplit w:val="0"/>
          <w:trHeight w:val="4166" w:hRule="atLeast"/>
          <w:tblHeader w:val="0"/>
        </w:trPr>
        <w:tc>
          <w:tcPr/>
          <w:p w:rsidR="00000000" w:rsidDel="00000000" w:rsidP="00000000" w:rsidRDefault="00000000" w:rsidRPr="00000000" w14:paraId="00000010">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This hotel is in the downtown area and consists of 400 guestrooms. The hotel is part of a master development including condominiums on the upper floors as well as an adjoining office tower, parking garage, and several small businesses and restaurants. The entire property layout covers one city block. The hotel boundary is within the main tower and includes basement level through the 18th floor of a 28-story building.  A full-service restaurant and bar are located on the lobby level, and the hotel includes over 40,000 sq. ft of meeting space, including a large kitchen space with fully functional walk-in coolers and additional refrigeration. There is a spa and gym accessible to hotel guests. However, this operation is managed separately from the hotel</w:t>
            </w:r>
            <w:r w:rsidDel="00000000" w:rsidR="00000000" w:rsidRPr="00000000">
              <w:rPr>
                <w:rFonts w:ascii="Arial" w:cs="Arial" w:eastAsia="Arial" w:hAnsi="Arial"/>
                <w:color w:val="0000ff"/>
                <w:sz w:val="20"/>
                <w:szCs w:val="20"/>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4287520</wp:posOffset>
                  </wp:positionH>
                  <wp:positionV relativeFrom="paragraph">
                    <wp:posOffset>144144</wp:posOffset>
                  </wp:positionV>
                  <wp:extent cx="2266950" cy="1998302"/>
                  <wp:effectExtent b="0" l="0" r="0" t="0"/>
                  <wp:wrapNone/>
                  <wp:docPr id="3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266950" cy="1998302"/>
                          </a:xfrm>
                          <a:prstGeom prst="rect"/>
                          <a:ln/>
                        </pic:spPr>
                      </pic:pic>
                    </a:graphicData>
                  </a:graphic>
                </wp:anchor>
              </w:drawing>
            </w:r>
          </w:p>
        </w:tc>
      </w:tr>
    </w:tbl>
    <w:p w:rsidR="00000000" w:rsidDel="00000000" w:rsidP="00000000" w:rsidRDefault="00000000" w:rsidRPr="00000000" w14:paraId="00000011">
      <w:pPr>
        <w:spacing w:line="240" w:lineRule="auto"/>
        <w:rPr>
          <w:rFonts w:ascii="Arial" w:cs="Arial" w:eastAsia="Arial" w:hAnsi="Arial"/>
          <w:color w:val="212529"/>
          <w:sz w:val="20"/>
          <w:szCs w:val="20"/>
        </w:rPr>
      </w:pPr>
      <w:r w:rsidDel="00000000" w:rsidR="00000000" w:rsidRPr="00000000">
        <w:rPr>
          <w:rtl w:val="0"/>
        </w:rPr>
      </w:r>
    </w:p>
    <w:p w:rsidR="00000000" w:rsidDel="00000000" w:rsidP="00000000" w:rsidRDefault="00000000" w:rsidRPr="00000000" w14:paraId="00000012">
      <w:pPr>
        <w:spacing w:line="240" w:lineRule="auto"/>
        <w:ind w:left="-806" w:firstLine="0"/>
        <w:rPr>
          <w:rFonts w:ascii="Arial" w:cs="Arial" w:eastAsia="Arial" w:hAnsi="Arial"/>
          <w:color w:val="212529"/>
          <w:sz w:val="20"/>
          <w:szCs w:val="20"/>
        </w:rPr>
      </w:pP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color w:val="212529"/>
          <w:sz w:val="20"/>
          <w:szCs w:val="20"/>
          <w:rtl w:val="0"/>
        </w:rPr>
        <w:t xml:space="preserve">Defined site limits and/or organizational limits of your EnMS</w:t>
      </w:r>
    </w:p>
    <w:p w:rsidR="00000000" w:rsidDel="00000000" w:rsidP="00000000" w:rsidRDefault="00000000" w:rsidRPr="00000000" w14:paraId="00000013">
      <w:pPr>
        <w:spacing w:line="240" w:lineRule="auto"/>
        <w:ind w:left="-806" w:firstLine="0"/>
        <w:rPr>
          <w:rFonts w:ascii="Arial" w:cs="Arial" w:eastAsia="Arial" w:hAnsi="Arial"/>
          <w:color w:val="212529"/>
          <w:sz w:val="20"/>
          <w:szCs w:val="20"/>
        </w:rPr>
      </w:pPr>
      <w:r w:rsidDel="00000000" w:rsidR="00000000" w:rsidRPr="00000000">
        <w:rPr>
          <w:rFonts w:ascii="Arial" w:cs="Arial" w:eastAsia="Arial" w:hAnsi="Arial"/>
          <w:color w:val="212529"/>
          <w:sz w:val="20"/>
          <w:szCs w:val="20"/>
          <w:rtl w:val="0"/>
        </w:rPr>
        <w:t xml:space="preserve">Detail here:</w:t>
      </w:r>
    </w:p>
    <w:tbl>
      <w:tblPr>
        <w:tblStyle w:val="Table2"/>
        <w:tblW w:w="10659.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9"/>
        <w:tblGridChange w:id="0">
          <w:tblGrid>
            <w:gridCol w:w="10659"/>
          </w:tblGrid>
        </w:tblGridChange>
      </w:tblGrid>
      <w:tr>
        <w:trPr>
          <w:cantSplit w:val="0"/>
          <w:trHeight w:val="1728" w:hRule="atLeast"/>
          <w:tblHeader w:val="0"/>
        </w:trPr>
        <w:tc>
          <w:tcPr/>
          <w:p w:rsidR="00000000" w:rsidDel="00000000" w:rsidP="00000000" w:rsidRDefault="00000000" w:rsidRPr="00000000" w14:paraId="00000014">
            <w:pPr>
              <w:spacing w:after="50" w:before="50" w:line="240" w:lineRule="auto"/>
              <w:rPr>
                <w:rFonts w:ascii="Arial" w:cs="Arial" w:eastAsia="Arial" w:hAnsi="Arial"/>
                <w:color w:val="000000"/>
                <w:sz w:val="20"/>
                <w:szCs w:val="20"/>
              </w:rPr>
            </w:pPr>
            <w:r w:rsidDel="00000000" w:rsidR="00000000" w:rsidRPr="00000000">
              <w:rPr>
                <w:rFonts w:ascii="Arial" w:cs="Arial" w:eastAsia="Arial" w:hAnsi="Arial"/>
                <w:color w:val="0000ff"/>
                <w:sz w:val="20"/>
                <w:szCs w:val="20"/>
                <w:rtl w:val="0"/>
              </w:rPr>
              <w:t xml:space="preserve">The only entity or area not included in our EnMS would be the spa and gym. While they are located on the property, they are sub metered, separately billed, and have their own infrastructure.</w:t>
            </w:r>
            <w:r w:rsidDel="00000000" w:rsidR="00000000" w:rsidRPr="00000000">
              <w:rPr>
                <w:rtl w:val="0"/>
              </w:rPr>
            </w:r>
          </w:p>
        </w:tc>
      </w:tr>
    </w:tbl>
    <w:p w:rsidR="00000000" w:rsidDel="00000000" w:rsidP="00000000" w:rsidRDefault="00000000" w:rsidRPr="00000000" w14:paraId="00000015">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6">
      <w:pPr>
        <w:spacing w:after="0"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spacing w:line="240" w:lineRule="auto"/>
        <w:ind w:right="-72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line="240" w:lineRule="auto"/>
        <w:ind w:left="-450" w:hanging="360"/>
        <w:rPr>
          <w:rFonts w:ascii="Arial" w:cs="Arial" w:eastAsia="Arial" w:hAnsi="Arial"/>
          <w:color w:val="212529"/>
          <w:sz w:val="20"/>
          <w:szCs w:val="20"/>
          <w:u w:val="single"/>
        </w:rPr>
      </w:pPr>
      <w:r w:rsidDel="00000000" w:rsidR="00000000" w:rsidRPr="00000000">
        <w:rPr>
          <w:rFonts w:ascii="Arial" w:cs="Arial" w:eastAsia="Arial" w:hAnsi="Arial"/>
          <w:color w:val="212529"/>
          <w:sz w:val="20"/>
          <w:szCs w:val="20"/>
          <w:u w:val="single"/>
          <w:rtl w:val="0"/>
        </w:rPr>
        <w:t xml:space="preserve">Develop an EnMS Scope and Boundaries Statement</w:t>
      </w:r>
    </w:p>
    <w:p w:rsidR="00000000" w:rsidDel="00000000" w:rsidP="00000000" w:rsidRDefault="00000000" w:rsidRPr="00000000" w14:paraId="00000019">
      <w:pPr>
        <w:spacing w:line="240" w:lineRule="auto"/>
        <w:ind w:left="-806" w:firstLine="0"/>
        <w:rPr>
          <w:rFonts w:ascii="Arial" w:cs="Arial" w:eastAsia="Arial" w:hAnsi="Arial"/>
          <w:color w:val="212529"/>
          <w:sz w:val="20"/>
          <w:szCs w:val="20"/>
        </w:rPr>
      </w:pPr>
      <w:r w:rsidDel="00000000" w:rsidR="00000000" w:rsidRPr="00000000">
        <w:rPr>
          <w:rFonts w:ascii="Arial" w:cs="Arial" w:eastAsia="Arial" w:hAnsi="Arial"/>
          <w:color w:val="212529"/>
          <w:sz w:val="20"/>
          <w:szCs w:val="20"/>
          <w:rtl w:val="0"/>
        </w:rPr>
        <w:t xml:space="preserve">Detail here:</w:t>
      </w:r>
    </w:p>
    <w:tbl>
      <w:tblPr>
        <w:tblStyle w:val="Table3"/>
        <w:tblW w:w="10656.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56"/>
        <w:tblGridChange w:id="0">
          <w:tblGrid>
            <w:gridCol w:w="10656"/>
          </w:tblGrid>
        </w:tblGridChange>
      </w:tblGrid>
      <w:tr>
        <w:trPr>
          <w:cantSplit w:val="0"/>
          <w:trHeight w:val="2002" w:hRule="atLeast"/>
          <w:tblHeader w:val="0"/>
        </w:trPr>
        <w:tc>
          <w:tcPr/>
          <w:p w:rsidR="00000000" w:rsidDel="00000000" w:rsidP="00000000" w:rsidRDefault="00000000" w:rsidRPr="00000000" w14:paraId="0000001A">
            <w:pPr>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Sustainability and a detailed energy management system are necessary today to be a responsible business, to remain competitive, to follow current legislation, and to follow the corporate policy. Our objective is to continue our responsible business policy regarding sustainability and “green” practices. We will improve upon it as we understand and analyze our energy usage through our EnMS.</w:t>
            </w:r>
          </w:p>
          <w:p w:rsidR="00000000" w:rsidDel="00000000" w:rsidP="00000000" w:rsidRDefault="00000000" w:rsidRPr="00000000" w14:paraId="0000001B">
            <w:pPr>
              <w:ind w:right="77"/>
              <w:rPr>
                <w:rFonts w:ascii="Arial" w:cs="Arial" w:eastAsia="Arial" w:hAnsi="Arial"/>
                <w:color w:val="0000ff"/>
                <w:sz w:val="20"/>
                <w:szCs w:val="20"/>
              </w:rPr>
            </w:pPr>
            <w:r w:rsidDel="00000000" w:rsidR="00000000" w:rsidRPr="00000000">
              <w:rPr>
                <w:rFonts w:ascii="Arial" w:cs="Arial" w:eastAsia="Arial" w:hAnsi="Arial"/>
                <w:color w:val="0000ff"/>
                <w:sz w:val="20"/>
                <w:szCs w:val="20"/>
                <w:rtl w:val="0"/>
              </w:rPr>
              <w:t xml:space="preserve">We will use our current initiatives and equipment to measure energy usage to be able to set goals and improve our practices. We will use our Green Team and energy meetings to monitor the milestones of progress of the project. We will look for ways to accomplish and supersede our goals while being mindful of the budgetary limitations and making certain to avoid a negative impact on the guest experience.</w:t>
            </w:r>
          </w:p>
          <w:p w:rsidR="00000000" w:rsidDel="00000000" w:rsidP="00000000" w:rsidRDefault="00000000" w:rsidRPr="00000000" w14:paraId="0000001C">
            <w:pPr>
              <w:ind w:right="77"/>
              <w:rPr>
                <w:rFonts w:ascii="Arial" w:cs="Arial" w:eastAsia="Arial" w:hAnsi="Arial"/>
                <w:color w:val="0000ff"/>
                <w:sz w:val="20"/>
                <w:szCs w:val="20"/>
              </w:rPr>
            </w:pPr>
            <w:bookmarkStart w:colFirst="0" w:colLast="0" w:name="_heading=h.30j0zll" w:id="1"/>
            <w:bookmarkEnd w:id="1"/>
            <w:r w:rsidDel="00000000" w:rsidR="00000000" w:rsidRPr="00000000">
              <w:rPr>
                <w:rFonts w:ascii="Arial" w:cs="Arial" w:eastAsia="Arial" w:hAnsi="Arial"/>
                <w:color w:val="0000ff"/>
                <w:sz w:val="20"/>
                <w:szCs w:val="20"/>
                <w:rtl w:val="0"/>
              </w:rPr>
              <w:t xml:space="preserve">The hotel is managed by the corporate team under the supervision of the General Manager. The scope and boundaries for this EnMS include the hotel operations for 400 guestrooms, a full-service restaurant and bar, meeting and event spaces along with service from a large kitchen space. The spa and gym are located within this property but are excluded from the scope of this EnMS.</w:t>
            </w:r>
          </w:p>
          <w:p w:rsidR="00000000" w:rsidDel="00000000" w:rsidP="00000000" w:rsidRDefault="00000000" w:rsidRPr="00000000" w14:paraId="0000001D">
            <w:pPr>
              <w:ind w:right="77"/>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E">
      <w:pPr>
        <w:spacing w:after="0"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1F">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Top Management Approval</w:t>
      </w:r>
    </w:p>
    <w:tbl>
      <w:tblPr>
        <w:tblStyle w:val="Table4"/>
        <w:tblW w:w="10710.0" w:type="dxa"/>
        <w:jc w:val="left"/>
        <w:tblInd w:w="-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
        <w:gridCol w:w="2101"/>
        <w:gridCol w:w="8100"/>
        <w:tblGridChange w:id="0">
          <w:tblGrid>
            <w:gridCol w:w="509"/>
            <w:gridCol w:w="2101"/>
            <w:gridCol w:w="8100"/>
          </w:tblGrid>
        </w:tblGridChange>
      </w:tblGrid>
      <w:tr>
        <w:trPr>
          <w:cantSplit w:val="0"/>
          <w:trHeight w:val="245" w:hRule="atLeast"/>
          <w:tblHeader w:val="0"/>
        </w:trPr>
        <w:tc>
          <w:tcPr>
            <w:vAlign w:val="center"/>
          </w:tcPr>
          <w:bookmarkStart w:colFirst="0" w:colLast="0" w:name="bookmark=id.1fob9te" w:id="2"/>
          <w:bookmarkEnd w:id="2"/>
          <w:p w:rsidR="00000000" w:rsidDel="00000000" w:rsidP="00000000" w:rsidRDefault="00000000" w:rsidRPr="00000000" w14:paraId="00000020">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21">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Date approved:</w:t>
            </w:r>
          </w:p>
        </w:tc>
        <w:tc>
          <w:tcPr>
            <w:vAlign w:val="center"/>
          </w:tcPr>
          <w:p w:rsidR="00000000" w:rsidDel="00000000" w:rsidP="00000000" w:rsidRDefault="00000000" w:rsidRPr="00000000" w14:paraId="00000022">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a date.</w:t>
            </w:r>
            <w:r w:rsidDel="00000000" w:rsidR="00000000" w:rsidRPr="00000000">
              <w:rPr>
                <w:rtl w:val="0"/>
              </w:rPr>
            </w:r>
          </w:p>
        </w:tc>
      </w:tr>
      <w:tr>
        <w:trPr>
          <w:cantSplit w:val="0"/>
          <w:trHeight w:val="242" w:hRule="atLeast"/>
          <w:tblHeader w:val="0"/>
        </w:trPr>
        <w:tc>
          <w:tcPr>
            <w:vAlign w:val="center"/>
          </w:tcPr>
          <w:bookmarkStart w:colFirst="0" w:colLast="0" w:name="bookmark=id.3znysh7" w:id="3"/>
          <w:bookmarkEnd w:id="3"/>
          <w:p w:rsidR="00000000" w:rsidDel="00000000" w:rsidP="00000000" w:rsidRDefault="00000000" w:rsidRPr="00000000" w14:paraId="00000023">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t>
            </w:r>
          </w:p>
        </w:tc>
        <w:tc>
          <w:tcPr>
            <w:vAlign w:val="center"/>
          </w:tcPr>
          <w:p w:rsidR="00000000" w:rsidDel="00000000" w:rsidP="00000000" w:rsidRDefault="00000000" w:rsidRPr="00000000" w14:paraId="00000024">
            <w:pPr>
              <w:spacing w:after="50" w:before="50" w:line="240" w:lineRule="auto"/>
              <w:ind w:right="-72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Who approved:</w:t>
            </w:r>
          </w:p>
        </w:tc>
        <w:tc>
          <w:tcPr>
            <w:vAlign w:val="center"/>
          </w:tcPr>
          <w:p w:rsidR="00000000" w:rsidDel="00000000" w:rsidP="00000000" w:rsidRDefault="00000000" w:rsidRPr="00000000" w14:paraId="00000025">
            <w:pPr>
              <w:spacing w:after="50" w:before="50" w:line="240" w:lineRule="auto"/>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tc>
      </w:tr>
    </w:tbl>
    <w:p w:rsidR="00000000" w:rsidDel="00000000" w:rsidP="00000000" w:rsidRDefault="00000000" w:rsidRPr="00000000" w14:paraId="00000026">
      <w:pPr>
        <w:spacing w:line="240" w:lineRule="auto"/>
        <w:ind w:right="-720"/>
        <w:rPr>
          <w:rFonts w:ascii="Arial" w:cs="Arial" w:eastAsia="Arial" w:hAnsi="Arial"/>
          <w:color w:val="000000"/>
          <w:sz w:val="20"/>
          <w:szCs w:val="20"/>
          <w:u w:val="single"/>
        </w:rPr>
      </w:pPr>
      <w:r w:rsidDel="00000000" w:rsidR="00000000" w:rsidRPr="00000000">
        <w:rPr>
          <w:rtl w:val="0"/>
        </w:rPr>
      </w:r>
    </w:p>
    <w:p w:rsidR="00000000" w:rsidDel="00000000" w:rsidP="00000000" w:rsidRDefault="00000000" w:rsidRPr="00000000" w14:paraId="00000027">
      <w:pPr>
        <w:spacing w:line="240" w:lineRule="auto"/>
        <w:ind w:left="-810" w:right="-720" w:firstLine="0"/>
        <w:rPr>
          <w:rFonts w:ascii="Arial" w:cs="Arial" w:eastAsia="Arial" w:hAnsi="Arial"/>
          <w:color w:val="000000"/>
          <w:sz w:val="20"/>
          <w:szCs w:val="20"/>
          <w:u w:val="single"/>
        </w:rPr>
      </w:pPr>
      <w:r w:rsidDel="00000000" w:rsidR="00000000" w:rsidRPr="00000000">
        <w:rPr>
          <w:rFonts w:ascii="Arial" w:cs="Arial" w:eastAsia="Arial" w:hAnsi="Arial"/>
          <w:color w:val="000000"/>
          <w:sz w:val="20"/>
          <w:szCs w:val="20"/>
          <w:u w:val="single"/>
          <w:rtl w:val="0"/>
        </w:rPr>
        <w:t xml:space="preserve">Comments</w:t>
      </w:r>
    </w:p>
    <w:p w:rsidR="00000000" w:rsidDel="00000000" w:rsidP="00000000" w:rsidRDefault="00000000" w:rsidRPr="00000000" w14:paraId="00000028">
      <w:pPr>
        <w:spacing w:line="240" w:lineRule="auto"/>
        <w:ind w:left="-810" w:firstLine="0"/>
        <w:rPr>
          <w:rFonts w:ascii="Arial" w:cs="Arial" w:eastAsia="Arial" w:hAnsi="Arial"/>
          <w:color w:val="000000"/>
          <w:sz w:val="20"/>
          <w:szCs w:val="20"/>
        </w:rPr>
      </w:pP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29">
      <w:pPr>
        <w:spacing w:after="0" w:line="240" w:lineRule="auto"/>
        <w:ind w:left="-900" w:firstLine="0"/>
        <w:rPr>
          <w:rFonts w:ascii="Arial" w:cs="Arial" w:eastAsia="Arial" w:hAnsi="Arial"/>
          <w:color w:val="000000"/>
          <w:sz w:val="21"/>
          <w:szCs w:val="21"/>
        </w:rPr>
      </w:pPr>
      <w:r w:rsidDel="00000000" w:rsidR="00000000" w:rsidRPr="00000000">
        <w:rPr>
          <w:rtl w:val="0"/>
        </w:rPr>
      </w:r>
    </w:p>
    <w:sectPr>
      <w:headerReference r:id="rId10" w:type="default"/>
      <w:footerReference r:id="rId11" w:type="default"/>
      <w:footerReference r:id="rId12" w:type="even"/>
      <w:pgSz w:h="15840" w:w="12240" w:orient="portrait"/>
      <w:pgMar w:bottom="1037" w:top="208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-654048</wp:posOffset>
          </wp:positionH>
          <wp:positionV relativeFrom="paragraph">
            <wp:posOffset>101600</wp:posOffset>
          </wp:positionV>
          <wp:extent cx="1107959" cy="319747"/>
          <wp:effectExtent b="0" l="0" r="0" t="0"/>
          <wp:wrapSquare wrapText="bothSides" distB="0" distT="0" distL="114300" distR="114300"/>
          <wp:docPr id="3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07959" cy="319747"/>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-736599</wp:posOffset>
              </wp:positionH>
              <wp:positionV relativeFrom="paragraph">
                <wp:posOffset>406400</wp:posOffset>
              </wp:positionV>
              <wp:extent cx="3960114" cy="419100"/>
              <wp:effectExtent b="0" l="0" r="0" t="0"/>
              <wp:wrapNone/>
              <wp:docPr id="28" name=""/>
              <a:graphic>
                <a:graphicData uri="http://schemas.microsoft.com/office/word/2010/wordprocessingShape">
                  <wps:wsp>
                    <wps:cNvSpPr/>
                    <wps:cNvPr id="4" name="Shape 4"/>
                    <wps:spPr>
                      <a:xfrm>
                        <a:off x="3375468" y="3579975"/>
                        <a:ext cx="3941064" cy="400050"/>
                      </a:xfrm>
                      <a:prstGeom prst="rect">
                        <a:avLst/>
                      </a:prstGeom>
                      <a:solidFill>
                        <a:schemeClr val="lt1"/>
                      </a:solidFill>
                      <a:ln>
                        <a:noFill/>
                      </a:ln>
                    </wps:spPr>
                    <wps:txbx>
                      <w:txbxContent>
                        <w:p w:rsidR="00000000" w:rsidDel="00000000" w:rsidP="00000000" w:rsidRDefault="00000000" w:rsidRPr="00000000">
                          <w:pPr>
                            <w:spacing w:after="60" w:before="0" w:line="258.0000114440918"/>
                            <w:ind w:left="0" w:right="36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t xml:space="preserve">©2019, The Regents of the University of California – PB.03.01.01</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1"/>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-736599</wp:posOffset>
              </wp:positionH>
              <wp:positionV relativeFrom="paragraph">
                <wp:posOffset>406400</wp:posOffset>
              </wp:positionV>
              <wp:extent cx="3960114" cy="419100"/>
              <wp:effectExtent b="0" l="0" r="0" t="0"/>
              <wp:wrapNone/>
              <wp:docPr id="28"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960114" cy="4191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-654048</wp:posOffset>
          </wp:positionH>
          <wp:positionV relativeFrom="paragraph">
            <wp:posOffset>-231138</wp:posOffset>
          </wp:positionV>
          <wp:extent cx="2637155" cy="632460"/>
          <wp:effectExtent b="0" l="0" r="0" t="0"/>
          <wp:wrapSquare wrapText="bothSides" distB="0" distT="0" distL="114300" distR="114300"/>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37155" cy="63246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6" name=""/>
              <a:graphic>
                <a:graphicData uri="http://schemas.microsoft.com/office/word/2010/wordprocessingShape">
                  <wps:wsp>
                    <wps:cNvSpPr/>
                    <wps:cNvPr id="2" name="Shape 2"/>
                    <wps:spPr>
                      <a:xfrm>
                        <a:off x="1697925" y="3599978"/>
                        <a:ext cx="7296150" cy="360045"/>
                      </a:xfrm>
                      <a:prstGeom prst="rect">
                        <a:avLst/>
                      </a:prstGeom>
                      <a:solidFill>
                        <a:srgbClr val="4E5992"/>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ffffff"/>
                              <w:sz w:val="36"/>
                              <w:vertAlign w:val="baseline"/>
                            </w:rPr>
                            <w:t xml:space="preserve">Task 3: Scope and Boundaries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-647699</wp:posOffset>
              </wp:positionH>
              <wp:positionV relativeFrom="paragraph">
                <wp:posOffset>393700</wp:posOffset>
              </wp:positionV>
              <wp:extent cx="7315200" cy="379095"/>
              <wp:effectExtent b="0" l="0" r="0" t="0"/>
              <wp:wrapNone/>
              <wp:docPr id="26"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315200" cy="3790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30" name=""/>
              <a:graphic>
                <a:graphicData uri="http://schemas.microsoft.com/office/word/2010/wordprocessingShape">
                  <wps:wsp>
                    <wps:cNvSpPr/>
                    <wps:cNvPr id="6" name="Shape 6"/>
                    <wps:spPr>
                      <a:xfrm>
                        <a:off x="3047883" y="3456785"/>
                        <a:ext cx="4596235" cy="646430"/>
                      </a:xfrm>
                      <a:prstGeom prst="rect">
                        <a:avLst/>
                      </a:prstGeom>
                      <a:solidFill>
                        <a:srgbClr val="00579D"/>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t xml:space="preserve">50001 Ready Navigator Playbook</w:t>
                          </w:r>
                        </w:p>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Arial" w:cs="Arial" w:eastAsia="Arial" w:hAnsi="Arial"/>
                              <w:b w:val="1"/>
                              <w:i w:val="0"/>
                              <w:smallCaps w:val="0"/>
                              <w:strike w:val="0"/>
                              <w:color w:val="ffffff"/>
                              <w:sz w:val="4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2019300</wp:posOffset>
              </wp:positionH>
              <wp:positionV relativeFrom="paragraph">
                <wp:posOffset>-228599</wp:posOffset>
              </wp:positionV>
              <wp:extent cx="4615285" cy="665480"/>
              <wp:effectExtent b="0" l="0" r="0" t="0"/>
              <wp:wrapNone/>
              <wp:docPr id="30" name="image8.png"/>
              <a:graphic>
                <a:graphicData uri="http://schemas.openxmlformats.org/drawingml/2006/picture">
                  <pic:pic>
                    <pic:nvPicPr>
                      <pic:cNvPr id="0" name="image8.png"/>
                      <pic:cNvPicPr preferRelativeResize="0"/>
                    </pic:nvPicPr>
                    <pic:blipFill>
                      <a:blip r:embed="rId3"/>
                      <a:srcRect/>
                      <a:stretch>
                        <a:fillRect/>
                      </a:stretch>
                    </pic:blipFill>
                    <pic:spPr>
                      <a:xfrm>
                        <a:off x="0" y="0"/>
                        <a:ext cx="4615285" cy="66548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252" w:hanging="360"/>
      </w:pPr>
      <w:rPr/>
    </w:lvl>
    <w:lvl w:ilvl="1">
      <w:start w:val="1"/>
      <w:numFmt w:val="lowerLetter"/>
      <w:lvlText w:val="%2."/>
      <w:lvlJc w:val="left"/>
      <w:pPr>
        <w:ind w:left="634" w:hanging="360"/>
      </w:pPr>
      <w:rPr/>
    </w:lvl>
    <w:lvl w:ilvl="2">
      <w:start w:val="1"/>
      <w:numFmt w:val="lowerRoman"/>
      <w:lvlText w:val="%3."/>
      <w:lvlJc w:val="right"/>
      <w:pPr>
        <w:ind w:left="1354" w:hanging="180"/>
      </w:pPr>
      <w:rPr/>
    </w:lvl>
    <w:lvl w:ilvl="3">
      <w:start w:val="1"/>
      <w:numFmt w:val="decimal"/>
      <w:lvlText w:val="%4."/>
      <w:lvlJc w:val="left"/>
      <w:pPr>
        <w:ind w:left="2074" w:hanging="360"/>
      </w:pPr>
      <w:rPr/>
    </w:lvl>
    <w:lvl w:ilvl="4">
      <w:start w:val="1"/>
      <w:numFmt w:val="lowerLetter"/>
      <w:lvlText w:val="%5."/>
      <w:lvlJc w:val="left"/>
      <w:pPr>
        <w:ind w:left="2794" w:hanging="360"/>
      </w:pPr>
      <w:rPr/>
    </w:lvl>
    <w:lvl w:ilvl="5">
      <w:start w:val="1"/>
      <w:numFmt w:val="lowerRoman"/>
      <w:lvlText w:val="%6."/>
      <w:lvlJc w:val="right"/>
      <w:pPr>
        <w:ind w:left="3514" w:hanging="180"/>
      </w:pPr>
      <w:rPr/>
    </w:lvl>
    <w:lvl w:ilvl="6">
      <w:start w:val="1"/>
      <w:numFmt w:val="decimal"/>
      <w:lvlText w:val="%7."/>
      <w:lvlJc w:val="left"/>
      <w:pPr>
        <w:ind w:left="4234" w:hanging="360"/>
      </w:pPr>
      <w:rPr/>
    </w:lvl>
    <w:lvl w:ilvl="7">
      <w:start w:val="1"/>
      <w:numFmt w:val="lowerLetter"/>
      <w:lvlText w:val="%8."/>
      <w:lvlJc w:val="left"/>
      <w:pPr>
        <w:ind w:left="4954" w:hanging="360"/>
      </w:pPr>
      <w:rPr/>
    </w:lvl>
    <w:lvl w:ilvl="8">
      <w:start w:val="1"/>
      <w:numFmt w:val="lowerRoman"/>
      <w:lvlText w:val="%9."/>
      <w:lvlJc w:val="right"/>
      <w:pPr>
        <w:ind w:left="5674" w:hanging="180"/>
      </w:pPr>
      <w:rPr/>
    </w:lvl>
  </w:abstractNum>
  <w:abstractNum w:abstractNumId="2">
    <w:lvl w:ilvl="0">
      <w:start w:val="2"/>
      <w:numFmt w:val="decimal"/>
      <w:lvlText w:val="%1."/>
      <w:lvlJc w:val="left"/>
      <w:pPr>
        <w:ind w:left="-86" w:hanging="360"/>
      </w:pPr>
      <w:rPr/>
    </w:lvl>
    <w:lvl w:ilvl="1">
      <w:start w:val="1"/>
      <w:numFmt w:val="lowerLetter"/>
      <w:lvlText w:val="%2."/>
      <w:lvlJc w:val="left"/>
      <w:pPr>
        <w:ind w:left="634" w:hanging="360"/>
      </w:pPr>
      <w:rPr/>
    </w:lvl>
    <w:lvl w:ilvl="2">
      <w:start w:val="1"/>
      <w:numFmt w:val="lowerRoman"/>
      <w:lvlText w:val="%3."/>
      <w:lvlJc w:val="right"/>
      <w:pPr>
        <w:ind w:left="1354" w:hanging="180"/>
      </w:pPr>
      <w:rPr/>
    </w:lvl>
    <w:lvl w:ilvl="3">
      <w:start w:val="1"/>
      <w:numFmt w:val="decimal"/>
      <w:lvlText w:val="%4."/>
      <w:lvlJc w:val="left"/>
      <w:pPr>
        <w:ind w:left="2074" w:hanging="360"/>
      </w:pPr>
      <w:rPr/>
    </w:lvl>
    <w:lvl w:ilvl="4">
      <w:start w:val="1"/>
      <w:numFmt w:val="lowerLetter"/>
      <w:lvlText w:val="%5."/>
      <w:lvlJc w:val="left"/>
      <w:pPr>
        <w:ind w:left="2794" w:hanging="360"/>
      </w:pPr>
      <w:rPr/>
    </w:lvl>
    <w:lvl w:ilvl="5">
      <w:start w:val="1"/>
      <w:numFmt w:val="lowerRoman"/>
      <w:lvlText w:val="%6."/>
      <w:lvlJc w:val="right"/>
      <w:pPr>
        <w:ind w:left="3514" w:hanging="180"/>
      </w:pPr>
      <w:rPr/>
    </w:lvl>
    <w:lvl w:ilvl="6">
      <w:start w:val="1"/>
      <w:numFmt w:val="decimal"/>
      <w:lvlText w:val="%7."/>
      <w:lvlJc w:val="left"/>
      <w:pPr>
        <w:ind w:left="4234" w:hanging="360"/>
      </w:pPr>
      <w:rPr/>
    </w:lvl>
    <w:lvl w:ilvl="7">
      <w:start w:val="1"/>
      <w:numFmt w:val="lowerLetter"/>
      <w:lvlText w:val="%8."/>
      <w:lvlJc w:val="left"/>
      <w:pPr>
        <w:ind w:left="4954" w:hanging="360"/>
      </w:pPr>
      <w:rPr/>
    </w:lvl>
    <w:lvl w:ilvl="8">
      <w:start w:val="1"/>
      <w:numFmt w:val="lowerRoman"/>
      <w:lvlText w:val="%9."/>
      <w:lvlJc w:val="right"/>
      <w:pPr>
        <w:ind w:left="5674"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3EDC"/>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F3EDC"/>
    <w:pPr>
      <w:tabs>
        <w:tab w:val="center" w:pos="4680"/>
        <w:tab w:val="right" w:pos="9360"/>
      </w:tabs>
    </w:pPr>
  </w:style>
  <w:style w:type="character" w:styleId="HeaderChar" w:customStyle="1">
    <w:name w:val="Header Char"/>
    <w:basedOn w:val="DefaultParagraphFont"/>
    <w:link w:val="Header"/>
    <w:uiPriority w:val="99"/>
    <w:rsid w:val="00EF3EDC"/>
  </w:style>
  <w:style w:type="paragraph" w:styleId="Footer">
    <w:name w:val="footer"/>
    <w:basedOn w:val="Normal"/>
    <w:link w:val="FooterChar"/>
    <w:uiPriority w:val="99"/>
    <w:unhideWhenUsed w:val="1"/>
    <w:rsid w:val="00EF3EDC"/>
    <w:pPr>
      <w:tabs>
        <w:tab w:val="center" w:pos="4680"/>
        <w:tab w:val="right" w:pos="9360"/>
      </w:tabs>
    </w:pPr>
  </w:style>
  <w:style w:type="character" w:styleId="FooterChar" w:customStyle="1">
    <w:name w:val="Footer Char"/>
    <w:basedOn w:val="DefaultParagraphFont"/>
    <w:link w:val="Footer"/>
    <w:uiPriority w:val="99"/>
    <w:rsid w:val="00EF3EDC"/>
  </w:style>
  <w:style w:type="character" w:styleId="PageNumber">
    <w:name w:val="page number"/>
    <w:basedOn w:val="DefaultParagraphFont"/>
    <w:uiPriority w:val="99"/>
    <w:semiHidden w:val="1"/>
    <w:unhideWhenUsed w:val="1"/>
    <w:rsid w:val="00EF3EDC"/>
  </w:style>
  <w:style w:type="paragraph" w:styleId="ListParagraph">
    <w:name w:val="List Paragraph"/>
    <w:basedOn w:val="Normal"/>
    <w:uiPriority w:val="34"/>
    <w:qFormat w:val="1"/>
    <w:rsid w:val="00EF3EDC"/>
    <w:pPr>
      <w:ind w:left="720"/>
      <w:contextualSpacing w:val="1"/>
    </w:pPr>
  </w:style>
  <w:style w:type="table" w:styleId="TableGrid">
    <w:name w:val="Table Grid"/>
    <w:basedOn w:val="TableNormal"/>
    <w:uiPriority w:val="39"/>
    <w:rsid w:val="00EF3ED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B70816"/>
    <w:rPr>
      <w:color w:val="808080"/>
    </w:rPr>
  </w:style>
  <w:style w:type="paragraph" w:styleId="NoSpacing">
    <w:name w:val="No Spacing"/>
    <w:uiPriority w:val="1"/>
    <w:qFormat w:val="1"/>
    <w:rsid w:val="00950BCF"/>
  </w:style>
  <w:style w:type="paragraph" w:styleId="BalloonText">
    <w:name w:val="Balloon Text"/>
    <w:basedOn w:val="Normal"/>
    <w:link w:val="BalloonTextChar"/>
    <w:uiPriority w:val="99"/>
    <w:semiHidden w:val="1"/>
    <w:unhideWhenUsed w:val="1"/>
    <w:rsid w:val="00956F2F"/>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56F2F"/>
    <w:rPr>
      <w:rFonts w:ascii="Segoe UI" w:cs="Segoe UI" w:hAnsi="Segoe UI"/>
      <w:sz w:val="18"/>
      <w:szCs w:val="18"/>
    </w:rPr>
  </w:style>
  <w:style w:type="character" w:styleId="CommentReference">
    <w:name w:val="annotation reference"/>
    <w:basedOn w:val="DefaultParagraphFont"/>
    <w:uiPriority w:val="99"/>
    <w:semiHidden w:val="1"/>
    <w:unhideWhenUsed w:val="1"/>
    <w:rsid w:val="004816C4"/>
    <w:rPr>
      <w:sz w:val="16"/>
      <w:szCs w:val="16"/>
    </w:rPr>
  </w:style>
  <w:style w:type="paragraph" w:styleId="CommentText">
    <w:name w:val="annotation text"/>
    <w:basedOn w:val="Normal"/>
    <w:link w:val="CommentTextChar"/>
    <w:uiPriority w:val="99"/>
    <w:semiHidden w:val="1"/>
    <w:unhideWhenUsed w:val="1"/>
    <w:rsid w:val="004816C4"/>
    <w:pPr>
      <w:spacing w:line="240" w:lineRule="auto"/>
    </w:pPr>
    <w:rPr>
      <w:sz w:val="20"/>
      <w:szCs w:val="20"/>
    </w:rPr>
  </w:style>
  <w:style w:type="character" w:styleId="CommentTextChar" w:customStyle="1">
    <w:name w:val="Comment Text Char"/>
    <w:basedOn w:val="DefaultParagraphFont"/>
    <w:link w:val="CommentText"/>
    <w:uiPriority w:val="99"/>
    <w:semiHidden w:val="1"/>
    <w:rsid w:val="004816C4"/>
    <w:rPr>
      <w:sz w:val="20"/>
      <w:szCs w:val="20"/>
    </w:rPr>
  </w:style>
  <w:style w:type="paragraph" w:styleId="CommentSubject">
    <w:name w:val="annotation subject"/>
    <w:basedOn w:val="CommentText"/>
    <w:next w:val="CommentText"/>
    <w:link w:val="CommentSubjectChar"/>
    <w:uiPriority w:val="99"/>
    <w:semiHidden w:val="1"/>
    <w:unhideWhenUsed w:val="1"/>
    <w:rsid w:val="004816C4"/>
    <w:rPr>
      <w:b w:val="1"/>
      <w:bCs w:val="1"/>
    </w:rPr>
  </w:style>
  <w:style w:type="character" w:styleId="CommentSubjectChar" w:customStyle="1">
    <w:name w:val="Comment Subject Char"/>
    <w:basedOn w:val="CommentTextChar"/>
    <w:link w:val="CommentSubject"/>
    <w:uiPriority w:val="99"/>
    <w:semiHidden w:val="1"/>
    <w:rsid w:val="004816C4"/>
    <w:rPr>
      <w:b w:val="1"/>
      <w:bCs w:val="1"/>
      <w:sz w:val="20"/>
      <w:szCs w:val="20"/>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Wy+pJ31H7/bCUNbryNZruKmwQ==">CgMxLjAyCWlkLmdqZGd4czIJaC4zMGowemxsMgppZC4xZm9iOXRlMgppZC4zem55c2g3OAByITFFODlxaVd0U0ZDRTAzVEQxdDhWUHpzVTVYVTZJOHBPZw==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2021-09-28T21:33:00Z</dcterms:created>
  <dc:creator>Arian Aghajanzadeh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0x01010058BD1F53E8CE0449AD6DB0F97A3D1795</vt:lpwstr>
  </property>
  <property fmtid="{D5CDD505-2E9C-101B-9397-08002B2CF9AE}" pid="3" name="ContentTypeId">
    <vt:lpwstr>0x01010058BD1F53E8CE0449AD6DB0F97A3D1795</vt:lpwstr>
  </property>
</Properties>
</file>