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A9" w:rsidRDefault="000F1D33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Date last </w:t>
      </w:r>
      <w:sdt>
        <w:sdtPr>
          <w:tag w:val="goog_rdk_0"/>
          <w:id w:val="769973627"/>
        </w:sdtPr>
        <w:sdtEndPr/>
        <w:sdtContent/>
      </w:sdt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modified/updated: </w:t>
      </w:r>
      <w:r>
        <w:rPr>
          <w:color w:val="808080"/>
        </w:rPr>
        <w:t>Click here to enter a date.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</w:t>
      </w:r>
      <w:sdt>
        <w:sdtPr>
          <w:tag w:val="goog_rdk_1"/>
          <w:id w:val="-903056626"/>
        </w:sdtPr>
        <w:sdtEndPr/>
        <w:sdtContent/>
      </w:sdt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Internal audit: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05675" cy="4349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925" y="3567275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5BA9" w:rsidRDefault="00715B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-51pt;margin-top:-6pt;width:575.25pt;height:3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" fillcolor="#73c130" stroked="f">
                <v:textbox inset="2.53958mm,2.53958mm,2.53958mm,2.53958mm">
                  <w:txbxContent>
                    <w:p w:rsidR="00715BA9" w:rsidRDefault="00715BA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15BA9" w:rsidRDefault="00B12BDE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160655</wp:posOffset>
                </wp:positionV>
                <wp:extent cx="7296785" cy="27336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73367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D2C" w:rsidRDefault="00DD0D2C" w:rsidP="00B12BDE">
                            <w:pPr>
                              <w:spacing w:after="0" w:line="240" w:lineRule="auto"/>
                              <w:ind w:right="29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bookmarkStart w:id="0" w:name="_GoBack"/>
                          </w:p>
                          <w:p w:rsidR="00715BA9" w:rsidRDefault="000F1D33">
                            <w:pPr>
                              <w:spacing w:line="240" w:lineRule="auto"/>
                              <w:ind w:right="3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For Task 1: This part of the Navigator Playbook is completed when you have:</w:t>
                            </w:r>
                          </w:p>
                          <w:p w:rsidR="00715BA9" w:rsidRDefault="000F1D33" w:rsidP="00DD0D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20" w:right="30"/>
                              <w:textDirection w:val="btLr"/>
                            </w:pPr>
                            <w:r w:rsidRPr="00DD0D2C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Identified the external and internal issues that affect your organization’s ability to improve its energy performance and achieve the intended outcomes of the EnMS.</w:t>
                            </w:r>
                          </w:p>
                          <w:p w:rsidR="00715BA9" w:rsidRDefault="000F1D33" w:rsidP="00DD0D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20" w:right="30"/>
                              <w:textDirection w:val="btLr"/>
                            </w:pPr>
                            <w:r w:rsidRPr="00DD0D2C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Recorded this information.</w:t>
                            </w:r>
                          </w:p>
                          <w:p w:rsidR="00715BA9" w:rsidRDefault="000F1D33" w:rsidP="00DD0D2C">
                            <w:pPr>
                              <w:spacing w:line="240" w:lineRule="auto"/>
                              <w:ind w:left="90" w:right="2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/>
                                <w:sz w:val="20"/>
                              </w:rPr>
                              <w:t>Add this information to the Risks and Opportunities Register (below) by completing columns one through three.</w:t>
                            </w:r>
                          </w:p>
                          <w:p w:rsidR="00715BA9" w:rsidRDefault="00715BA9">
                            <w:pPr>
                              <w:spacing w:line="240" w:lineRule="auto"/>
                              <w:ind w:right="30"/>
                              <w:textDirection w:val="btLr"/>
                            </w:pPr>
                          </w:p>
                          <w:p w:rsidR="00715BA9" w:rsidRDefault="000F1D33">
                            <w:pPr>
                              <w:spacing w:line="240" w:lineRule="auto"/>
                              <w:ind w:right="3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For Task 7 outputs: This part of the Navigator Playbook is completed when you have:</w:t>
                            </w:r>
                          </w:p>
                          <w:p w:rsidR="00715BA9" w:rsidRDefault="000F1D33" w:rsidP="00DD0D2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ind w:left="720" w:right="30"/>
                              <w:textDirection w:val="btLr"/>
                            </w:pPr>
                            <w:r w:rsidRPr="00DD0D2C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Identified the impacts, likelihood of occurrence, and risk level arising from the issues you already recorded</w:t>
                            </w:r>
                          </w:p>
                          <w:p w:rsidR="00715BA9" w:rsidRDefault="000F1D33" w:rsidP="00DD0D2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ind w:left="720" w:right="30"/>
                              <w:textDirection w:val="btLr"/>
                            </w:pPr>
                            <w:r w:rsidRPr="00DD0D2C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For each of the identified risks and opportunities, plan and implement actions to address them using the processes of the EnMS. </w:t>
                            </w:r>
                          </w:p>
                          <w:p w:rsidR="00715BA9" w:rsidRDefault="000F1D33" w:rsidP="00DD0D2C">
                            <w:pPr>
                              <w:spacing w:line="240" w:lineRule="auto"/>
                              <w:ind w:left="90" w:right="2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/>
                                <w:sz w:val="20"/>
                              </w:rPr>
                              <w:t>Add this information to the Risks and Opportunities Register (below) by completing columns four through eight.</w:t>
                            </w:r>
                          </w:p>
                          <w:p w:rsidR="00715BA9" w:rsidRDefault="00715BA9">
                            <w:pPr>
                              <w:spacing w:line="240" w:lineRule="auto"/>
                              <w:ind w:left="86" w:right="29"/>
                              <w:textDirection w:val="btLr"/>
                            </w:pPr>
                          </w:p>
                          <w:p w:rsidR="00715BA9" w:rsidRDefault="00715BA9">
                            <w:pPr>
                              <w:spacing w:line="240" w:lineRule="auto"/>
                              <w:ind w:right="30"/>
                              <w:textDirection w:val="btLr"/>
                            </w:pPr>
                          </w:p>
                          <w:bookmarkEnd w:id="0"/>
                          <w:p w:rsidR="00715BA9" w:rsidRDefault="00715BA9">
                            <w:pPr>
                              <w:spacing w:line="240" w:lineRule="auto"/>
                              <w:ind w:right="3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51pt;margin-top:12.65pt;width:574.5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" fillcolor="#4e5992" stroked="f">
                <v:textbox inset="2.53958mm,1.2694mm,2.53958mm,1.2694mm">
                  <w:txbxContent>
                    <w:p w:rsidR="00DD0D2C" w:rsidRDefault="00DD0D2C" w:rsidP="00B12BDE">
                      <w:pPr>
                        <w:spacing w:after="0" w:line="240" w:lineRule="auto"/>
                        <w:ind w:right="29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</w:pPr>
                      <w:bookmarkStart w:id="1" w:name="_GoBack"/>
                    </w:p>
                    <w:p w:rsidR="00715BA9" w:rsidRDefault="000F1D33">
                      <w:pPr>
                        <w:spacing w:line="240" w:lineRule="auto"/>
                        <w:ind w:right="3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For Task 1: This part of the Navigator Playbook is completed when you have:</w:t>
                      </w:r>
                    </w:p>
                    <w:p w:rsidR="00715BA9" w:rsidRDefault="000F1D33" w:rsidP="00DD0D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20" w:right="30"/>
                        <w:textDirection w:val="btLr"/>
                      </w:pPr>
                      <w:r w:rsidRPr="00DD0D2C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Identified the external and internal issues that affect your organization’s ability to improve its energy performance and achieve the intended outcomes of the EnMS.</w:t>
                      </w:r>
                    </w:p>
                    <w:p w:rsidR="00715BA9" w:rsidRDefault="000F1D33" w:rsidP="00DD0D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20" w:right="30"/>
                        <w:textDirection w:val="btLr"/>
                      </w:pPr>
                      <w:r w:rsidRPr="00DD0D2C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Recorded this information.</w:t>
                      </w:r>
                    </w:p>
                    <w:p w:rsidR="00715BA9" w:rsidRDefault="000F1D33" w:rsidP="00DD0D2C">
                      <w:pPr>
                        <w:spacing w:line="240" w:lineRule="auto"/>
                        <w:ind w:left="90" w:right="29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F"/>
                          <w:sz w:val="20"/>
                        </w:rPr>
                        <w:t>Add this information to the Risks and Opportunities Register (below) by completing columns one through three.</w:t>
                      </w:r>
                    </w:p>
                    <w:p w:rsidR="00715BA9" w:rsidRDefault="00715BA9">
                      <w:pPr>
                        <w:spacing w:line="240" w:lineRule="auto"/>
                        <w:ind w:right="30"/>
                        <w:textDirection w:val="btLr"/>
                      </w:pPr>
                    </w:p>
                    <w:p w:rsidR="00715BA9" w:rsidRDefault="000F1D33">
                      <w:pPr>
                        <w:spacing w:line="240" w:lineRule="auto"/>
                        <w:ind w:right="3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For Task 7 outputs: This part of the Navigator Playbook is completed when you have:</w:t>
                      </w:r>
                    </w:p>
                    <w:p w:rsidR="00715BA9" w:rsidRDefault="000F1D33" w:rsidP="00DD0D2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ind w:left="720" w:right="30"/>
                        <w:textDirection w:val="btLr"/>
                      </w:pPr>
                      <w:r w:rsidRPr="00DD0D2C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Identified the impacts, likelihood of occurrence, and risk level arising from the issues you already recorded</w:t>
                      </w:r>
                    </w:p>
                    <w:p w:rsidR="00715BA9" w:rsidRDefault="000F1D33" w:rsidP="00DD0D2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ind w:left="720" w:right="30"/>
                        <w:textDirection w:val="btLr"/>
                      </w:pPr>
                      <w:r w:rsidRPr="00DD0D2C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:rsidR="00715BA9" w:rsidRDefault="000F1D33" w:rsidP="00DD0D2C">
                      <w:pPr>
                        <w:spacing w:line="240" w:lineRule="auto"/>
                        <w:ind w:left="90" w:right="29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F"/>
                          <w:sz w:val="20"/>
                        </w:rPr>
                        <w:t>Add this information to the Risks and Opportunities Register (below) by completing columns four through eight.</w:t>
                      </w:r>
                    </w:p>
                    <w:p w:rsidR="00715BA9" w:rsidRDefault="00715BA9">
                      <w:pPr>
                        <w:spacing w:line="240" w:lineRule="auto"/>
                        <w:ind w:left="86" w:right="29"/>
                        <w:textDirection w:val="btLr"/>
                      </w:pPr>
                    </w:p>
                    <w:p w:rsidR="00715BA9" w:rsidRDefault="00715BA9">
                      <w:pPr>
                        <w:spacing w:line="240" w:lineRule="auto"/>
                        <w:ind w:right="30"/>
                        <w:textDirection w:val="btLr"/>
                      </w:pPr>
                    </w:p>
                    <w:bookmarkEnd w:id="1"/>
                    <w:p w:rsidR="00715BA9" w:rsidRDefault="00715BA9">
                      <w:pPr>
                        <w:spacing w:line="240" w:lineRule="auto"/>
                        <w:ind w:right="3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F1D33">
        <w:rPr>
          <w:rFonts w:ascii="Arial" w:eastAsia="Arial" w:hAnsi="Arial" w:cs="Arial"/>
          <w:b/>
          <w:color w:val="000000"/>
          <w:sz w:val="21"/>
          <w:szCs w:val="21"/>
        </w:rPr>
        <w:t xml:space="preserve">Who last modified/updated: </w:t>
      </w:r>
      <w:r w:rsidR="000F1D33">
        <w:rPr>
          <w:color w:val="808080"/>
        </w:rPr>
        <w:t>Click here to enter text.</w:t>
      </w:r>
      <w:r w:rsidR="000F1D33"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</w:t>
      </w:r>
      <w:sdt>
        <w:sdtPr>
          <w:tag w:val="goog_rdk_2"/>
          <w:id w:val="-1730985928"/>
        </w:sdtPr>
        <w:sdtEndPr/>
        <w:sdtContent/>
      </w:sdt>
      <w:r w:rsidR="000F1D33">
        <w:rPr>
          <w:rFonts w:ascii="Arial" w:eastAsia="Arial" w:hAnsi="Arial" w:cs="Arial"/>
          <w:b/>
          <w:color w:val="000000"/>
          <w:sz w:val="21"/>
          <w:szCs w:val="21"/>
        </w:rPr>
        <w:t xml:space="preserve">Management review: </w:t>
      </w:r>
      <w:r w:rsidR="000F1D33">
        <w:rPr>
          <w:color w:val="808080"/>
        </w:rPr>
        <w:t>Click here to enter a date.</w:t>
      </w: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before="240" w:line="240" w:lineRule="auto"/>
        <w:ind w:left="-44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15BA9" w:rsidRDefault="000F1D33">
      <w:pPr>
        <w:spacing w:before="240" w:line="240" w:lineRule="auto"/>
        <w:ind w:left="-446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Risks and Opportunity Register</w:t>
      </w:r>
    </w:p>
    <w:tbl>
      <w:tblPr>
        <w:tblStyle w:val="a"/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260"/>
        <w:gridCol w:w="1800"/>
        <w:gridCol w:w="803"/>
        <w:gridCol w:w="1080"/>
        <w:gridCol w:w="904"/>
        <w:gridCol w:w="2699"/>
        <w:gridCol w:w="1260"/>
      </w:tblGrid>
      <w:tr w:rsidR="00715BA9">
        <w:trPr>
          <w:jc w:val="center"/>
        </w:trPr>
        <w:tc>
          <w:tcPr>
            <w:tcW w:w="3955" w:type="dxa"/>
            <w:gridSpan w:val="3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Task 1</w:t>
            </w:r>
          </w:p>
        </w:tc>
        <w:tc>
          <w:tcPr>
            <w:tcW w:w="6746" w:type="dxa"/>
            <w:gridSpan w:val="5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Outputs for Task 7</w:t>
            </w: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Internal or external (I or E)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Risk or opportunity (R or O)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Impact on EnMS (1-3)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Likelihood (1-3)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Risk Level (Low, Medium, High)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Action to address</w:t>
            </w:r>
          </w:p>
        </w:tc>
        <w:tc>
          <w:tcPr>
            <w:tcW w:w="1260" w:type="dxa"/>
            <w:shd w:val="clear" w:color="auto" w:fill="auto"/>
          </w:tcPr>
          <w:p w:rsidR="00715BA9" w:rsidRDefault="00261C09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tag w:val="goog_rdk_3"/>
                <w:id w:val="703909010"/>
              </w:sdtPr>
              <w:sdtEndPr/>
              <w:sdtContent/>
            </w:sdt>
            <w:sdt>
              <w:sdtPr>
                <w:tag w:val="goog_rdk_4"/>
                <w:id w:val="2007474959"/>
              </w:sdtPr>
              <w:sdtEndPr/>
              <w:sdtContent/>
            </w:sdt>
            <w:r w:rsidR="000F1D3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Effectiveness Evaluation</w:t>
            </w:r>
            <w:r w:rsidR="000F1D33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810905" cy="3277381"/>
                      <wp:effectExtent l="0" t="0" r="0" b="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310" y="2146072"/>
                                <a:ext cx="801380" cy="326785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5BA9" w:rsidRDefault="00715B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6" o:spid="_x0000_s1028" style="position:absolute;left:0;text-align:left;margin-left:-7pt;margin-top:0;width:63.85pt;height:258.0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" fillcolor="white [3201]" stroked="f">
                      <v:textbox inset="2.53958mm,2.53958mm,2.53958mm,2.53958mm">
                        <w:txbxContent>
                          <w:p w:rsidR="00715BA9" w:rsidRDefault="00715B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Reduced operating budget and reduced staffing levels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9 High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Identify and pursue low- or no-cost opportunities that can be incorporated into standard operating procedures, while using existing communications channels to maintain and improve employee awareness of no-cost opportunities.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Reduced capital project budget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9 High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Determine the highest ROI projects to be proposed. Look for opportunities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>where the cost may be offset by rebates/incentives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Changes to ventilation requirements in response to COVID-19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 Low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Develop a strategy to minimize energy use while achieving new guidelines; inspect and maintain outside air dampers and controls; and engage controls contractors to help assist engineering department with best way to meet CDC requirements with greatest efficiencies to control energy cost 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City Mandates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9 High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The City has introduced several mandates and local laws for mandatory benchmarking and energy performance improvements. While this may be viewed by some as a risk it may be an opportunity to get faster approval for energy saving projects, so look for ways to leverage the mandates.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Team buy in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 Med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Work to reinforce benefits of energy management practices. 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Corporate commitment to sustainability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9 High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Reinforce areas of alignment between the EnMS and the corporate sustainability commitment.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BA9">
        <w:trPr>
          <w:jc w:val="center"/>
        </w:trPr>
        <w:tc>
          <w:tcPr>
            <w:tcW w:w="895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</w:p>
        </w:tc>
        <w:tc>
          <w:tcPr>
            <w:tcW w:w="1800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Extreme weather events</w:t>
            </w:r>
          </w:p>
        </w:tc>
        <w:tc>
          <w:tcPr>
            <w:tcW w:w="803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715BA9" w:rsidRDefault="000F1D33">
            <w:pPr>
              <w:spacing w:before="240" w:line="240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 Med</w:t>
            </w:r>
          </w:p>
        </w:tc>
        <w:tc>
          <w:tcPr>
            <w:tcW w:w="2699" w:type="dxa"/>
          </w:tcPr>
          <w:p w:rsidR="00715BA9" w:rsidRDefault="000F1D33">
            <w:pPr>
              <w:spacing w:before="24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Ensure that the EnMS addresses resilience to extreme weather.</w:t>
            </w:r>
          </w:p>
        </w:tc>
        <w:tc>
          <w:tcPr>
            <w:tcW w:w="1260" w:type="dxa"/>
            <w:shd w:val="clear" w:color="auto" w:fill="auto"/>
          </w:tcPr>
          <w:p w:rsidR="00715BA9" w:rsidRDefault="00715BA9">
            <w:pPr>
              <w:spacing w:before="2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5BA9" w:rsidRDefault="000F1D33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0</wp:posOffset>
                </wp:positionV>
                <wp:extent cx="1067019" cy="442064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8841" y="3565318"/>
                          <a:ext cx="1054319" cy="429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BA9" w:rsidRDefault="000F1D3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This column to be completed in Task 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" o:spid="_x0000_s1029" style="position:absolute;left:0;text-align:left;margin-left:427pt;margin-top:0;width:84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" fillcolor="white [3201]" strokecolor="#a5a5a5 [3206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15BA9" w:rsidRDefault="000F1D3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This column to be completed in Task 7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BA9" w:rsidRDefault="00261C09">
      <w:pPr>
        <w:keepNext/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sdt>
        <w:sdtPr>
          <w:tag w:val="goog_rdk_5"/>
          <w:id w:val="-1206334881"/>
        </w:sdtPr>
        <w:sdtEndPr/>
        <w:sdtContent/>
      </w:sdt>
      <w:r w:rsidR="000F1D33">
        <w:rPr>
          <w:rFonts w:ascii="Arial" w:eastAsia="Arial" w:hAnsi="Arial" w:cs="Arial"/>
          <w:color w:val="000000"/>
          <w:sz w:val="20"/>
          <w:szCs w:val="20"/>
          <w:u w:val="single"/>
        </w:rPr>
        <w:t>Top Management Approval</w:t>
      </w:r>
    </w:p>
    <w:tbl>
      <w:tblPr>
        <w:tblStyle w:val="a0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101"/>
        <w:gridCol w:w="8100"/>
      </w:tblGrid>
      <w:tr w:rsidR="00715BA9">
        <w:trPr>
          <w:trHeight w:val="179"/>
        </w:trPr>
        <w:tc>
          <w:tcPr>
            <w:tcW w:w="509" w:type="dxa"/>
            <w:vAlign w:val="center"/>
          </w:tcPr>
          <w:p w:rsidR="00715BA9" w:rsidRDefault="000F1D33">
            <w:pPr>
              <w:keepNext/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bookmark=id.30j0zll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715BA9" w:rsidRDefault="000F1D33">
            <w:pPr>
              <w:keepNext/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approved:</w:t>
            </w:r>
          </w:p>
        </w:tc>
        <w:tc>
          <w:tcPr>
            <w:tcW w:w="8100" w:type="dxa"/>
            <w:vAlign w:val="center"/>
          </w:tcPr>
          <w:p w:rsidR="00715BA9" w:rsidRDefault="000F1D33">
            <w:pPr>
              <w:keepNext/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</w:tr>
      <w:tr w:rsidR="00715BA9">
        <w:trPr>
          <w:trHeight w:val="242"/>
        </w:trPr>
        <w:tc>
          <w:tcPr>
            <w:tcW w:w="509" w:type="dxa"/>
            <w:vAlign w:val="center"/>
          </w:tcPr>
          <w:p w:rsidR="00715BA9" w:rsidRDefault="000F1D33">
            <w:pPr>
              <w:keepNext/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bookmark=id.1fob9te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715BA9" w:rsidRDefault="000F1D33">
            <w:pPr>
              <w:keepNext/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Who approved:</w:t>
            </w:r>
          </w:p>
        </w:tc>
        <w:tc>
          <w:tcPr>
            <w:tcW w:w="8100" w:type="dxa"/>
            <w:vAlign w:val="center"/>
          </w:tcPr>
          <w:p w:rsidR="00715BA9" w:rsidRDefault="000F1D33">
            <w:pPr>
              <w:keepNext/>
              <w:spacing w:before="50" w:after="50" w:line="240" w:lineRule="auto"/>
              <w:ind w:right="-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715BA9" w:rsidRDefault="00715BA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715BA9" w:rsidRDefault="000F1D33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Comments</w:t>
      </w:r>
    </w:p>
    <w:p w:rsidR="00715BA9" w:rsidRDefault="000F1D33">
      <w:pPr>
        <w:spacing w:line="240" w:lineRule="auto"/>
        <w:ind w:left="-806" w:right="-72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808080"/>
        </w:rPr>
        <w:t>Click here to enter text.</w:t>
      </w:r>
    </w:p>
    <w:p w:rsidR="00715BA9" w:rsidRDefault="00715BA9">
      <w:pPr>
        <w:spacing w:after="0" w:line="240" w:lineRule="auto"/>
        <w:ind w:left="-900"/>
        <w:rPr>
          <w:rFonts w:ascii="Arial" w:eastAsia="Arial" w:hAnsi="Arial" w:cs="Arial"/>
          <w:color w:val="000000"/>
          <w:sz w:val="21"/>
          <w:szCs w:val="21"/>
        </w:rPr>
      </w:pPr>
    </w:p>
    <w:p w:rsidR="00715BA9" w:rsidRDefault="00715BA9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715BA9" w:rsidRDefault="00715BA9">
      <w:pPr>
        <w:spacing w:line="240" w:lineRule="auto"/>
        <w:ind w:left="-806" w:right="-720"/>
        <w:rPr>
          <w:rFonts w:ascii="Arial" w:eastAsia="Arial" w:hAnsi="Arial" w:cs="Arial"/>
          <w:color w:val="000000"/>
          <w:sz w:val="20"/>
          <w:szCs w:val="20"/>
        </w:rPr>
      </w:pPr>
    </w:p>
    <w:sectPr w:rsidR="00715BA9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09" w:rsidRDefault="00261C09">
      <w:pPr>
        <w:spacing w:after="0" w:line="240" w:lineRule="auto"/>
      </w:pPr>
      <w:r>
        <w:separator/>
      </w:r>
    </w:p>
  </w:endnote>
  <w:endnote w:type="continuationSeparator" w:id="0">
    <w:p w:rsidR="00261C09" w:rsidRDefault="0026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A9" w:rsidRDefault="000F1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15BA9" w:rsidRDefault="00715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A9" w:rsidRDefault="000F1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6E32">
      <w:rPr>
        <w:noProof/>
        <w:color w:val="000000"/>
      </w:rPr>
      <w:t>1</w:t>
    </w:r>
    <w:r>
      <w:rPr>
        <w:color w:val="000000"/>
      </w:rPr>
      <w:fldChar w:fldCharType="end"/>
    </w:r>
  </w:p>
  <w:p w:rsidR="00715BA9" w:rsidRDefault="000F1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-654049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4261485" cy="40957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0020" y="3579975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715BA9" w:rsidRDefault="000F1D33">
                          <w:pPr>
                            <w:spacing w:after="60" w:line="258" w:lineRule="auto"/>
                            <w:ind w:right="36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7"/>
                            </w:rPr>
                            <w:t>©2019, The Regents of the University of California – PB.01.01.02</w:t>
                          </w:r>
                        </w:p>
                        <w:p w:rsidR="00715BA9" w:rsidRDefault="00715BA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33" style="position:absolute;margin-left:-59pt;margin-top:33pt;width:335.5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" fillcolor="white [3201]" stroked="f">
              <v:textbox inset="2.53958mm,1.2694mm,2.53958mm,1.2694mm">
                <w:txbxContent>
                  <w:p w:rsidR="00715BA9" w:rsidRDefault="000F1D33">
                    <w:pPr>
                      <w:spacing w:after="60" w:line="258" w:lineRule="auto"/>
                      <w:ind w:right="360"/>
                      <w:textDirection w:val="btLr"/>
                    </w:pPr>
                    <w:r>
                      <w:rPr>
                        <w:i/>
                        <w:color w:val="000000"/>
                        <w:sz w:val="17"/>
                      </w:rPr>
                      <w:t>©2019, The Regents of the University of California – PB.01.01.02</w:t>
                    </w:r>
                  </w:p>
                  <w:p w:rsidR="00715BA9" w:rsidRDefault="00715BA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09" w:rsidRDefault="00261C09">
      <w:pPr>
        <w:spacing w:after="0" w:line="240" w:lineRule="auto"/>
      </w:pPr>
      <w:r>
        <w:separator/>
      </w:r>
    </w:p>
  </w:footnote>
  <w:footnote w:type="continuationSeparator" w:id="0">
    <w:p w:rsidR="00261C09" w:rsidRDefault="0026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A9" w:rsidRDefault="000F1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-654049</wp:posOffset>
          </wp:positionH>
          <wp:positionV relativeFrom="paragraph">
            <wp:posOffset>-231139</wp:posOffset>
          </wp:positionV>
          <wp:extent cx="2637155" cy="63246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406400</wp:posOffset>
              </wp:positionV>
              <wp:extent cx="7305675" cy="36957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7925" y="3599978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>
                        <a:noFill/>
                      </a:ln>
                    </wps:spPr>
                    <wps:txbx>
                      <w:txbxContent>
                        <w:p w:rsidR="00715BA9" w:rsidRDefault="000F1D3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</w:rPr>
                            <w:t>Task 1: An EnMS and Your Organization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30" style="position:absolute;margin-left:-51pt;margin-top:32pt;width:575.2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" fillcolor="#4e5992" stroked="f">
              <v:textbox inset="2.53958mm,1.2694mm,2.53958mm,1.2694mm">
                <w:txbxContent>
                  <w:p w:rsidR="00715BA9" w:rsidRDefault="000F1D3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36"/>
                      </w:rPr>
                      <w:t>Task 1: An EnMS and Your Organization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-228599</wp:posOffset>
              </wp:positionV>
              <wp:extent cx="4605760" cy="65595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7883" y="3456785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>
                        <a:noFill/>
                      </a:ln>
                    </wps:spPr>
                    <wps:txbx>
                      <w:txbxContent>
                        <w:p w:rsidR="00715BA9" w:rsidRDefault="000F1D3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40"/>
                            </w:rPr>
                            <w:t>50001 Ready Navigator Playbook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31" style="position:absolute;margin-left:160pt;margin-top:-18pt;width:362.65pt;height:5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" fillcolor="#00579d" stroked="f">
              <v:textbox inset="2.53958mm,1.2694mm,2.53958mm,1.2694mm">
                <w:txbxContent>
                  <w:p w:rsidR="00715BA9" w:rsidRDefault="000F1D33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>50001 Ready Navigator Playbook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800100</wp:posOffset>
              </wp:positionV>
              <wp:extent cx="7291070" cy="8094980"/>
              <wp:effectExtent l="0" t="0" r="0" b="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6815" y="0"/>
                        <a:ext cx="7278370" cy="756000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15BA9" w:rsidRDefault="00715B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angle: Rounded Corners 17" o:spid="_x0000_s1032" style="position:absolute;margin-left:-51pt;margin-top:63pt;width:574.1pt;height:6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" filled="f" strokecolor="black [3200]" strokeweight="1pt">
              <v:stroke startarrowwidth="narrow" startarrowlength="short" endarrowwidth="narrow" endarrowlength="short" joinstyle="miter"/>
              <v:textbox inset="2.53958mm,2.53958mm,2.53958mm,2.53958mm">
                <w:txbxContent>
                  <w:p w:rsidR="00715BA9" w:rsidRDefault="00715BA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E26"/>
    <w:multiLevelType w:val="hybridMultilevel"/>
    <w:tmpl w:val="141CE20E"/>
    <w:lvl w:ilvl="0" w:tplc="C1101962">
      <w:start w:val="1"/>
      <w:numFmt w:val="decimal"/>
      <w:lvlText w:val="%1."/>
      <w:lvlJc w:val="left"/>
      <w:pPr>
        <w:ind w:left="164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2CA45C87"/>
    <w:multiLevelType w:val="hybridMultilevel"/>
    <w:tmpl w:val="D33AF05A"/>
    <w:lvl w:ilvl="0" w:tplc="C1101962">
      <w:start w:val="1"/>
      <w:numFmt w:val="decimal"/>
      <w:lvlText w:val="%1."/>
      <w:lvlJc w:val="left"/>
      <w:pPr>
        <w:ind w:left="2560" w:hanging="360"/>
      </w:pPr>
      <w:rPr>
        <w:rFonts w:hint="default"/>
        <w:color w:val="FFFFFF" w:themeColor="background1"/>
      </w:rPr>
    </w:lvl>
    <w:lvl w:ilvl="1" w:tplc="566E312C">
      <w:start w:val="1"/>
      <w:numFmt w:val="decimal"/>
      <w:lvlText w:val="%2."/>
      <w:lvlJc w:val="left"/>
      <w:pPr>
        <w:ind w:left="2360" w:hanging="360"/>
      </w:pPr>
      <w:rPr>
        <w:rFonts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680977A5"/>
    <w:multiLevelType w:val="hybridMultilevel"/>
    <w:tmpl w:val="67DE2380"/>
    <w:lvl w:ilvl="0" w:tplc="C1101962">
      <w:start w:val="1"/>
      <w:numFmt w:val="decimal"/>
      <w:lvlText w:val="%1."/>
      <w:lvlJc w:val="left"/>
      <w:pPr>
        <w:ind w:left="25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A9"/>
    <w:rsid w:val="000F1D33"/>
    <w:rsid w:val="00261C09"/>
    <w:rsid w:val="00316E32"/>
    <w:rsid w:val="005924DB"/>
    <w:rsid w:val="00715BA9"/>
    <w:rsid w:val="00B12BDE"/>
    <w:rsid w:val="00D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19B6B-733A-45C3-B7F1-146328F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77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C29dCfATrjiPgRXz/F8E+308Q==">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1806</Characters>
  <Application>Microsoft Office Word</Application>
  <DocSecurity>0</DocSecurity>
  <Lines>15</Lines>
  <Paragraphs>4</Paragraphs>
  <ScaleCrop>false</ScaleCrop>
  <Company>Lawrence Berkeley National Laboratory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Aghajanzadeh</dc:creator>
  <cp:lastModifiedBy>Vestal Tutterow</cp:lastModifiedBy>
  <cp:revision>4</cp:revision>
  <dcterms:created xsi:type="dcterms:W3CDTF">2021-09-30T13:49:00Z</dcterms:created>
  <dcterms:modified xsi:type="dcterms:W3CDTF">2022-04-20T23:53:00Z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0x01010058BD1F53E8CE0449AD6DB0F97A3D1795</vt:lpwstr>
  </property>
</Properties>
</file>