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97DC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3B8EF" wp14:editId="36AA851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DD24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9154585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D85097" w:rsidRPr="006507A1">
            <w:rPr>
              <w:rStyle w:val="PlaceholderText"/>
            </w:rPr>
            <w:t>Click here to enter a date.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9510507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182980EE" w14:textId="6FE69E36" w:rsidR="00F242EC" w:rsidRDefault="00BE0BD3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D45D1" wp14:editId="542A86F4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434353"/>
                <wp:effectExtent l="0" t="0" r="571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434353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E9983" w14:textId="77777777" w:rsidR="00994C1C" w:rsidRDefault="00994C1C" w:rsidP="00994C1C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84325E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0E8D430D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82956F" w14:textId="63525A0A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necessary competencies for personnel and evaluate</w:t>
                            </w:r>
                            <w:r w:rsidR="00DA21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their current competencies.</w:t>
                            </w:r>
                          </w:p>
                          <w:p w14:paraId="3BABA661" w14:textId="659B8131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gaps in the competencies of personnel whose work affects energy performance and the EnMS, and training needs to address competency gaps.</w:t>
                            </w:r>
                          </w:p>
                          <w:p w14:paraId="431AB606" w14:textId="77777777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Evaluated the effectiveness of the actions taken.</w:t>
                            </w:r>
                          </w:p>
                          <w:p w14:paraId="70B4A7A9" w14:textId="7D506384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records of competence and related actions.</w:t>
                            </w:r>
                          </w:p>
                          <w:p w14:paraId="5D90E053" w14:textId="77777777" w:rsidR="00994C1C" w:rsidRPr="00B05639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9FAB994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2AE2C0C" w14:textId="77777777" w:rsidR="00994C1C" w:rsidRPr="00A76848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D45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" fillcolor="#4e5992" stroked="f" strokeweight=".5pt">
                <v:textbox>
                  <w:txbxContent>
                    <w:p w14:paraId="78EE9983" w14:textId="77777777" w:rsidR="00994C1C" w:rsidRDefault="00994C1C" w:rsidP="00994C1C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84325E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0E8D430D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82956F" w14:textId="63525A0A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necessary competencies for personnel and evaluate</w:t>
                      </w:r>
                      <w:r w:rsidR="00DA21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their current competencies.</w:t>
                      </w:r>
                    </w:p>
                    <w:p w14:paraId="3BABA661" w14:textId="659B8131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gaps in the competencies of personnel whose work affects energy performance and the EnMS, and training needs to address competency gaps.</w:t>
                      </w:r>
                    </w:p>
                    <w:p w14:paraId="431AB606" w14:textId="77777777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Evaluated the effectiveness of the actions taken.</w:t>
                      </w:r>
                    </w:p>
                    <w:p w14:paraId="70B4A7A9" w14:textId="7D506384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records of competence and related actions.</w:t>
                      </w:r>
                    </w:p>
                    <w:p w14:paraId="5D90E053" w14:textId="77777777" w:rsidR="00994C1C" w:rsidRPr="00B05639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9FAB994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2AE2C0C" w14:textId="77777777" w:rsidR="00994C1C" w:rsidRPr="00A76848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673612233"/>
          <w:placeholder>
            <w:docPart w:val="DefaultPlaceholder_1081868574"/>
          </w:placeholder>
          <w:showingPlcHdr/>
        </w:sdtPr>
        <w:sdtEndPr/>
        <w:sdtContent>
          <w:r w:rsidR="00137DDA" w:rsidRPr="00587CDB">
            <w:rPr>
              <w:rStyle w:val="PlaceholderText"/>
            </w:rPr>
            <w:t>Click here to enter text.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85182746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0B43F22C" w14:textId="2DAA0DF8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8F1DC1" w14:textId="10756DC1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002EA1" w14:textId="16097BBB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DC72FA" w14:textId="1833A39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0175EE7" w14:textId="6BA07A3D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67E6A74" w14:textId="3AC69405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F296046" w14:textId="215F632E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6C9807" w14:textId="581126D9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50C38A9" w14:textId="60E67F7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5B4CA6E" w14:textId="03C69B68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0A33DE7" w14:textId="718ABEF3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D261F4D" w14:textId="6E0F9D34" w:rsidR="00DD2425" w:rsidRPr="00DD2425" w:rsidRDefault="00DD2425" w:rsidP="00994C1C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Determine necessary competencies for personnel and evaluate their current competencies.</w:t>
      </w:r>
    </w:p>
    <w:p w14:paraId="680ED4C4" w14:textId="6CBE9688" w:rsidR="00DD2425" w:rsidRDefault="00DD2425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</w:rPr>
      </w:pPr>
      <w:r w:rsidRPr="00DD242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42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DD242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DD2425">
        <w:rPr>
          <w:rFonts w:ascii="Arial" w:hAnsi="Arial" w:cs="Arial"/>
          <w:color w:val="000000" w:themeColor="text1"/>
          <w:sz w:val="20"/>
          <w:szCs w:val="20"/>
        </w:rPr>
        <w:t xml:space="preserve"> We have determined the necessary competencies for personnel and evaluated their current competencies. These are listed in the table below.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</w:tblGrid>
      <w:tr w:rsidR="00DD2425" w:rsidRPr="000919A4" w14:paraId="6BA3E001" w14:textId="77777777" w:rsidTr="007B174A">
        <w:trPr>
          <w:trHeight w:val="404"/>
        </w:trPr>
        <w:tc>
          <w:tcPr>
            <w:tcW w:w="3570" w:type="dxa"/>
          </w:tcPr>
          <w:p w14:paraId="7B1B8131" w14:textId="77777777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3570" w:type="dxa"/>
          </w:tcPr>
          <w:p w14:paraId="69383F1E" w14:textId="501FEEFC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Needed Competency</w:t>
            </w:r>
          </w:p>
        </w:tc>
        <w:tc>
          <w:tcPr>
            <w:tcW w:w="3570" w:type="dxa"/>
          </w:tcPr>
          <w:p w14:paraId="2DDA47BA" w14:textId="08AD0C25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Current Competency</w:t>
            </w:r>
          </w:p>
        </w:tc>
      </w:tr>
      <w:tr w:rsidR="00DD2425" w:rsidRPr="000919A4" w14:paraId="413AF4C0" w14:textId="77777777" w:rsidTr="00DD2425">
        <w:tc>
          <w:tcPr>
            <w:tcW w:w="3570" w:type="dxa"/>
          </w:tcPr>
          <w:p w14:paraId="08D5866B" w14:textId="4B02D69B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174A" w:rsidRPr="007B174A">
              <w:rPr>
                <w:rFonts w:ascii="Arial" w:hAnsi="Arial" w:cs="Arial"/>
                <w:color w:val="FF0000"/>
                <w:sz w:val="20"/>
                <w:szCs w:val="20"/>
              </w:rPr>
              <w:t>Lab equipment Maintenance Contractor</w:t>
            </w:r>
          </w:p>
        </w:tc>
        <w:tc>
          <w:tcPr>
            <w:tcW w:w="3570" w:type="dxa"/>
          </w:tcPr>
          <w:p w14:paraId="02927AAF" w14:textId="50321C7B" w:rsidR="003D5D31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5D31" w:rsidRPr="003D5D31">
              <w:rPr>
                <w:rFonts w:ascii="Arial" w:hAnsi="Arial" w:cs="Arial"/>
                <w:color w:val="FF0000"/>
                <w:sz w:val="20"/>
                <w:szCs w:val="20"/>
              </w:rPr>
              <w:t>best practice</w:t>
            </w:r>
            <w:r w:rsidR="00EE3D6E">
              <w:rPr>
                <w:rFonts w:ascii="Arial" w:hAnsi="Arial" w:cs="Arial"/>
                <w:color w:val="FF0000"/>
                <w:sz w:val="20"/>
                <w:szCs w:val="20"/>
              </w:rPr>
              <w:t>s for</w:t>
            </w:r>
            <w:r w:rsidR="003D5D31" w:rsidRPr="003D5D31">
              <w:rPr>
                <w:rFonts w:ascii="Arial" w:hAnsi="Arial" w:cs="Arial"/>
                <w:color w:val="FF0000"/>
                <w:sz w:val="20"/>
                <w:szCs w:val="20"/>
              </w:rPr>
              <w:t xml:space="preserve"> equipment</w:t>
            </w:r>
            <w:r w:rsidR="00EE3D6E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="003D5D31" w:rsidRPr="003D5D31">
              <w:rPr>
                <w:rFonts w:ascii="Arial" w:hAnsi="Arial" w:cs="Arial"/>
                <w:color w:val="FF0000"/>
                <w:sz w:val="20"/>
                <w:szCs w:val="20"/>
              </w:rPr>
              <w:t>use and project planning to optimize ‘</w:t>
            </w:r>
            <w:r w:rsidR="00EE3D6E">
              <w:rPr>
                <w:rFonts w:ascii="Arial" w:hAnsi="Arial" w:cs="Arial"/>
                <w:color w:val="FF0000"/>
                <w:sz w:val="20"/>
                <w:szCs w:val="20"/>
              </w:rPr>
              <w:t xml:space="preserve">appliance </w:t>
            </w:r>
            <w:r w:rsidR="003D5D31" w:rsidRPr="003D5D31">
              <w:rPr>
                <w:rFonts w:ascii="Arial" w:hAnsi="Arial" w:cs="Arial"/>
                <w:color w:val="FF0000"/>
                <w:sz w:val="20"/>
                <w:szCs w:val="20"/>
              </w:rPr>
              <w:t xml:space="preserve">on’ time; optimized appliance settings </w:t>
            </w:r>
          </w:p>
        </w:tc>
        <w:tc>
          <w:tcPr>
            <w:tcW w:w="3570" w:type="dxa"/>
          </w:tcPr>
          <w:p w14:paraId="48794DD0" w14:textId="4334B102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5D31" w:rsidRPr="003D5D31">
              <w:rPr>
                <w:rFonts w:ascii="Arial" w:hAnsi="Arial" w:cs="Arial"/>
                <w:color w:val="FF0000"/>
                <w:sz w:val="20"/>
                <w:szCs w:val="20"/>
              </w:rPr>
              <w:t>strong project planning competency, some optimized appliance setting awareness, low best practice equipment use competency</w:t>
            </w:r>
          </w:p>
        </w:tc>
      </w:tr>
      <w:tr w:rsidR="00DD2425" w:rsidRPr="000919A4" w14:paraId="17C6F79B" w14:textId="77777777" w:rsidTr="00DD2425">
        <w:tc>
          <w:tcPr>
            <w:tcW w:w="3570" w:type="dxa"/>
          </w:tcPr>
          <w:p w14:paraId="0DCC356E" w14:textId="75A34427" w:rsidR="00DD2425" w:rsidRPr="00A149BA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A149BA" w:rsidRPr="00A149BA">
              <w:rPr>
                <w:rFonts w:ascii="Arial" w:hAnsi="Arial" w:cs="Arial"/>
                <w:color w:val="FF0000"/>
                <w:sz w:val="20"/>
                <w:szCs w:val="20"/>
              </w:rPr>
              <w:t>Facilities Manager</w:t>
            </w:r>
          </w:p>
        </w:tc>
        <w:tc>
          <w:tcPr>
            <w:tcW w:w="3570" w:type="dxa"/>
          </w:tcPr>
          <w:p w14:paraId="6E2A81F8" w14:textId="17BD3138" w:rsidR="00DD2425" w:rsidRPr="00A149BA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A149BA" w:rsidRPr="00A149BA">
              <w:rPr>
                <w:rFonts w:ascii="Arial" w:hAnsi="Arial" w:cs="Arial"/>
                <w:color w:val="FF0000"/>
                <w:sz w:val="20"/>
                <w:szCs w:val="20"/>
              </w:rPr>
              <w:t>awareness of norms in consumption to spot spikes; best practices for different efficient appliances; aware of right contacts for issues in different department spaces</w:t>
            </w:r>
          </w:p>
        </w:tc>
        <w:tc>
          <w:tcPr>
            <w:tcW w:w="3570" w:type="dxa"/>
          </w:tcPr>
          <w:p w14:paraId="6FC8EC18" w14:textId="2068CF27" w:rsidR="00DD2425" w:rsidRPr="00A149BA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A149BA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A149BA" w:rsidRPr="00A149BA">
              <w:rPr>
                <w:rFonts w:ascii="Arial" w:hAnsi="Arial" w:cs="Arial"/>
                <w:color w:val="FF0000"/>
                <w:sz w:val="20"/>
                <w:szCs w:val="20"/>
              </w:rPr>
              <w:t xml:space="preserve"> strong awareness of contacts for different issues throughout organization; limited competency in other needed areas</w:t>
            </w:r>
          </w:p>
        </w:tc>
      </w:tr>
      <w:tr w:rsidR="00DD2425" w:rsidRPr="000919A4" w14:paraId="292A409F" w14:textId="77777777" w:rsidTr="00DD2425">
        <w:tc>
          <w:tcPr>
            <w:tcW w:w="3570" w:type="dxa"/>
          </w:tcPr>
          <w:p w14:paraId="4715BDEA" w14:textId="678B14B4" w:rsidR="00DD2425" w:rsidRPr="00DC6549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A149BA" w:rsidRPr="00DC6549">
              <w:rPr>
                <w:rFonts w:ascii="Arial" w:hAnsi="Arial" w:cs="Arial"/>
                <w:color w:val="FF0000"/>
                <w:sz w:val="20"/>
                <w:szCs w:val="20"/>
              </w:rPr>
              <w:t xml:space="preserve"> Building Occupant</w:t>
            </w:r>
          </w:p>
        </w:tc>
        <w:tc>
          <w:tcPr>
            <w:tcW w:w="3570" w:type="dxa"/>
          </w:tcPr>
          <w:p w14:paraId="28239439" w14:textId="5472FC4F" w:rsidR="00DD2425" w:rsidRPr="00DC6549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6A003F" w:rsidRPr="00DC6549">
              <w:rPr>
                <w:rFonts w:ascii="Arial" w:hAnsi="Arial" w:cs="Arial"/>
                <w:color w:val="FF0000"/>
                <w:sz w:val="20"/>
                <w:szCs w:val="20"/>
              </w:rPr>
              <w:t>best practices for electronic equipment including computers, monitors, larger office appliances and lab equipment; maintenance request/facilities communications</w:t>
            </w:r>
          </w:p>
        </w:tc>
        <w:tc>
          <w:tcPr>
            <w:tcW w:w="3570" w:type="dxa"/>
          </w:tcPr>
          <w:p w14:paraId="77FA1CDB" w14:textId="38601620" w:rsidR="00DD2425" w:rsidRPr="00DC6549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DC6549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>low competency in all areas</w:t>
            </w:r>
          </w:p>
        </w:tc>
      </w:tr>
      <w:tr w:rsidR="00DD2425" w:rsidRPr="000919A4" w14:paraId="045501A5" w14:textId="77777777" w:rsidTr="00DD2425">
        <w:tc>
          <w:tcPr>
            <w:tcW w:w="3570" w:type="dxa"/>
          </w:tcPr>
          <w:p w14:paraId="54FDCCDB" w14:textId="3E010A35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6549" w:rsidRPr="00EE3D6E">
              <w:rPr>
                <w:rFonts w:ascii="Arial" w:hAnsi="Arial" w:cs="Arial"/>
                <w:color w:val="FF0000"/>
                <w:sz w:val="20"/>
                <w:szCs w:val="20"/>
              </w:rPr>
              <w:t xml:space="preserve">Researchers who use </w:t>
            </w:r>
            <w:r w:rsidR="00EE3D6E">
              <w:rPr>
                <w:rFonts w:ascii="Arial" w:hAnsi="Arial" w:cs="Arial"/>
                <w:color w:val="FF0000"/>
                <w:sz w:val="20"/>
                <w:szCs w:val="20"/>
              </w:rPr>
              <w:t>SEUs</w:t>
            </w:r>
          </w:p>
        </w:tc>
        <w:tc>
          <w:tcPr>
            <w:tcW w:w="3570" w:type="dxa"/>
          </w:tcPr>
          <w:p w14:paraId="27A8D722" w14:textId="1732A158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 xml:space="preserve">goals of </w:t>
            </w:r>
            <w:proofErr w:type="spellStart"/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>EnMS</w:t>
            </w:r>
            <w:proofErr w:type="spellEnd"/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reason for focus on these areas; best practice SEM use and </w:t>
            </w:r>
            <w:bookmarkStart w:id="0" w:name="_GoBack"/>
            <w:bookmarkEnd w:id="0"/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>sample prep; wet lab temperature regulation goals</w:t>
            </w:r>
          </w:p>
        </w:tc>
        <w:tc>
          <w:tcPr>
            <w:tcW w:w="3570" w:type="dxa"/>
          </w:tcPr>
          <w:p w14:paraId="13520A92" w14:textId="35CC7A64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6549" w:rsidRPr="00DC6549">
              <w:rPr>
                <w:rFonts w:ascii="Arial" w:hAnsi="Arial" w:cs="Arial"/>
                <w:color w:val="FF0000"/>
                <w:sz w:val="20"/>
                <w:szCs w:val="20"/>
              </w:rPr>
              <w:t>ranging competency in all areas</w:t>
            </w:r>
          </w:p>
        </w:tc>
      </w:tr>
      <w:tr w:rsidR="00DD2425" w:rsidRPr="000919A4" w14:paraId="39445C81" w14:textId="77777777" w:rsidTr="00DD2425">
        <w:tc>
          <w:tcPr>
            <w:tcW w:w="3570" w:type="dxa"/>
          </w:tcPr>
          <w:p w14:paraId="4C2CDCA0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7018BD1D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0" w:type="dxa"/>
          </w:tcPr>
          <w:p w14:paraId="001BFD52" w14:textId="77777777" w:rsidR="00DD2425" w:rsidRPr="000919A4" w:rsidRDefault="00DD2425" w:rsidP="00D739D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A1CE13" w14:textId="77777777" w:rsidR="00DD2425" w:rsidRPr="00DD2425" w:rsidRDefault="00DD2425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9402D1E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Identify any gaps in the competencies of personnel whose work affects energy performance and the EnMS and training needs to address competency gaps</w:t>
      </w:r>
    </w:p>
    <w:p w14:paraId="316635C7" w14:textId="05B2933A" w:rsidR="00F932AB" w:rsidRPr="000919A4" w:rsidRDefault="00BB335D" w:rsidP="005E7B98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Training gaps for our facility’s SEU(s) and other relevant EnMS elements have been identified and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specific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steps have been taken to ensure that relevant personnel are brought up to the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competency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level required to perform their specific jobs</w:t>
      </w:r>
      <w:r w:rsidR="00DA21DC"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14:paraId="15CC01EF" w14:textId="7CD63610" w:rsidR="005F00DD" w:rsidRPr="000919A4" w:rsidRDefault="00DB3B63" w:rsidP="00DB3B63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defined the competencies ne</w:t>
      </w:r>
      <w:r w:rsidR="005E7B98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cessary for work positions related to </w:t>
      </w:r>
      <w:r w:rsidR="00370C4C">
        <w:rPr>
          <w:rFonts w:ascii="Arial" w:hAnsi="Arial" w:cs="Arial"/>
          <w:color w:val="212529"/>
          <w:sz w:val="20"/>
          <w:szCs w:val="20"/>
          <w:shd w:val="clear" w:color="auto" w:fill="FFFFFF"/>
        </w:rPr>
        <w:t>SEUs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and other elements related to the EnMS and have detailed them below:</w:t>
      </w:r>
    </w:p>
    <w:tbl>
      <w:tblPr>
        <w:tblStyle w:val="TableGrid"/>
        <w:tblW w:w="1066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664"/>
      </w:tblGrid>
      <w:tr w:rsidR="00DB3B63" w:rsidRPr="000919A4" w14:paraId="2C088CCE" w14:textId="77777777" w:rsidTr="00DB3B63">
        <w:trPr>
          <w:trHeight w:val="1159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62497851"/>
            <w:placeholder>
              <w:docPart w:val="5997756D9F714AB7896095F5DFAEDEDE"/>
            </w:placeholder>
          </w:sdtPr>
          <w:sdtEndPr/>
          <w:sdtContent>
            <w:tc>
              <w:tcPr>
                <w:tcW w:w="10664" w:type="dxa"/>
              </w:tcPr>
              <w:p w14:paraId="4E72FAB3" w14:textId="3DD362DD" w:rsidR="00DB3B63" w:rsidRPr="000919A4" w:rsidRDefault="00746D33" w:rsidP="00220207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46D3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See above. We have added these competencies into position descriptions and standardized contracting language for contractors.</w:t>
                </w:r>
              </w:p>
            </w:tc>
          </w:sdtContent>
        </w:sdt>
      </w:tr>
    </w:tbl>
    <w:p w14:paraId="5F0E8444" w14:textId="77777777" w:rsidR="005B36DC" w:rsidRDefault="005B36DC" w:rsidP="005B36D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4AF4FED7" w14:textId="77777777" w:rsidR="005B36DC" w:rsidRDefault="005B36DC" w:rsidP="005B36DC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We have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identified necessary training for filling in identified competency gaps: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2061855935"/>
        <w:placeholder>
          <w:docPart w:val="B4A0A7AD48684C0DB0F14EAEE062B95A"/>
        </w:placeholder>
      </w:sdtPr>
      <w:sdtEndPr>
        <w:rPr>
          <w:color w:val="FF0000"/>
        </w:rPr>
      </w:sdtEndPr>
      <w:sdtContent>
        <w:p w14:paraId="33E16BA7" w14:textId="5C020021" w:rsidR="005B36DC" w:rsidRPr="00746D33" w:rsidRDefault="00746D33" w:rsidP="005B36DC">
          <w:pPr>
            <w:spacing w:line="240" w:lineRule="auto"/>
            <w:ind w:left="-806" w:right="-720"/>
            <w:rPr>
              <w:rFonts w:ascii="Arial" w:hAnsi="Arial" w:cs="Arial"/>
              <w:color w:val="FF0000"/>
              <w:sz w:val="20"/>
              <w:szCs w:val="20"/>
            </w:rPr>
          </w:pPr>
          <w:r w:rsidRPr="00746D33">
            <w:rPr>
              <w:rFonts w:ascii="Arial" w:hAnsi="Arial" w:cs="Arial"/>
              <w:color w:val="FF0000"/>
              <w:sz w:val="20"/>
              <w:szCs w:val="20"/>
            </w:rPr>
            <w:t xml:space="preserve">We will add </w:t>
          </w:r>
          <w:proofErr w:type="spellStart"/>
          <w:r w:rsidRPr="00746D33">
            <w:rPr>
              <w:rFonts w:ascii="Arial" w:hAnsi="Arial" w:cs="Arial"/>
              <w:color w:val="FF0000"/>
              <w:sz w:val="20"/>
              <w:szCs w:val="20"/>
            </w:rPr>
            <w:t>EnMS</w:t>
          </w:r>
          <w:proofErr w:type="spellEnd"/>
          <w:r w:rsidRPr="00746D33">
            <w:rPr>
              <w:rFonts w:ascii="Arial" w:hAnsi="Arial" w:cs="Arial"/>
              <w:color w:val="FF0000"/>
              <w:sz w:val="20"/>
              <w:szCs w:val="20"/>
            </w:rPr>
            <w:t xml:space="preserve"> specific training modules to annual training program</w:t>
          </w:r>
          <w:r>
            <w:rPr>
              <w:rFonts w:ascii="Arial" w:hAnsi="Arial" w:cs="Arial"/>
              <w:color w:val="FF0000"/>
              <w:sz w:val="20"/>
              <w:szCs w:val="20"/>
            </w:rPr>
            <w:t xml:space="preserve"> for researchers and general staff</w:t>
          </w:r>
          <w:r w:rsidRPr="00746D33">
            <w:rPr>
              <w:rFonts w:ascii="Arial" w:hAnsi="Arial" w:cs="Arial"/>
              <w:color w:val="FF0000"/>
              <w:sz w:val="20"/>
              <w:szCs w:val="20"/>
            </w:rPr>
            <w:t xml:space="preserve">. The facilities manager with extensive support from a communications department representative will develop the trainings and ensure they acquire relevant approvals. </w:t>
          </w:r>
        </w:p>
      </w:sdtContent>
    </w:sdt>
    <w:p w14:paraId="05C67512" w14:textId="23F16FF9" w:rsidR="00A24660" w:rsidRDefault="00A24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14:paraId="00617030" w14:textId="77777777" w:rsidR="00DD2425" w:rsidRPr="00DD2425" w:rsidRDefault="00DD2425" w:rsidP="00DD2425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850061D" w14:textId="302799BA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Evaluate the effectiveness of the actions taken</w:t>
      </w:r>
    </w:p>
    <w:p w14:paraId="579D2357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Retain records of competence and related actions</w:t>
      </w:r>
    </w:p>
    <w:p w14:paraId="1E804A21" w14:textId="5BF0EE1C" w:rsidR="00DD2425" w:rsidRDefault="00DD2425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We have </w:t>
      </w:r>
      <w:r>
        <w:rPr>
          <w:rFonts w:ascii="Arial" w:hAnsi="Arial" w:cs="Arial"/>
          <w:color w:val="000000" w:themeColor="text1"/>
          <w:sz w:val="20"/>
          <w:szCs w:val="20"/>
        </w:rPr>
        <w:t>evaluated the effectiveness of the actions taken in the table below:</w:t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6014374" w14:textId="465AA532" w:rsidR="005B36DC" w:rsidRPr="005B36DC" w:rsidRDefault="000919A4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19A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6C3CE1">
        <w:rPr>
          <w:rFonts w:ascii="Arial" w:hAnsi="Arial" w:cs="Arial"/>
          <w:color w:val="000000" w:themeColor="text1"/>
          <w:sz w:val="20"/>
          <w:szCs w:val="20"/>
        </w:rPr>
      </w:r>
      <w:r w:rsidR="006C3CE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919A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32AB" w:rsidRPr="000919A4">
        <w:rPr>
          <w:rFonts w:ascii="Arial" w:hAnsi="Arial" w:cs="Arial"/>
          <w:color w:val="000000" w:themeColor="text1"/>
          <w:sz w:val="20"/>
          <w:szCs w:val="20"/>
        </w:rPr>
        <w:t>We have provided training and other necessary actions for filling competency gaps for personnel, and will maintain records of an</w:t>
      </w:r>
      <w:r w:rsidR="005B36DC">
        <w:rPr>
          <w:rFonts w:ascii="Arial" w:hAnsi="Arial" w:cs="Arial"/>
          <w:color w:val="000000" w:themeColor="text1"/>
          <w:sz w:val="20"/>
          <w:szCs w:val="20"/>
        </w:rPr>
        <w:t>y training in the table below: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530"/>
        <w:gridCol w:w="1530"/>
        <w:gridCol w:w="1530"/>
        <w:gridCol w:w="1530"/>
        <w:gridCol w:w="1530"/>
      </w:tblGrid>
      <w:tr w:rsidR="00DD2425" w:rsidRPr="000919A4" w14:paraId="7082A694" w14:textId="453E0EC3" w:rsidTr="00746D33">
        <w:tc>
          <w:tcPr>
            <w:tcW w:w="1440" w:type="dxa"/>
          </w:tcPr>
          <w:p w14:paraId="79857D8C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1620" w:type="dxa"/>
          </w:tcPr>
          <w:p w14:paraId="112E5DD9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How they related to EnMS (SEU)</w:t>
            </w:r>
          </w:p>
        </w:tc>
        <w:tc>
          <w:tcPr>
            <w:tcW w:w="1530" w:type="dxa"/>
          </w:tcPr>
          <w:p w14:paraId="3AD2F638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Required</w:t>
            </w:r>
          </w:p>
        </w:tc>
        <w:tc>
          <w:tcPr>
            <w:tcW w:w="1530" w:type="dxa"/>
          </w:tcPr>
          <w:p w14:paraId="4A3C9883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Completed</w:t>
            </w:r>
          </w:p>
        </w:tc>
        <w:tc>
          <w:tcPr>
            <w:tcW w:w="1530" w:type="dxa"/>
          </w:tcPr>
          <w:p w14:paraId="11B3AF16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 xml:space="preserve">Approving Supervisor </w:t>
            </w:r>
          </w:p>
        </w:tc>
        <w:tc>
          <w:tcPr>
            <w:tcW w:w="1530" w:type="dxa"/>
          </w:tcPr>
          <w:p w14:paraId="35509C22" w14:textId="77777777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Next Training Planned</w:t>
            </w:r>
          </w:p>
        </w:tc>
        <w:tc>
          <w:tcPr>
            <w:tcW w:w="1530" w:type="dxa"/>
          </w:tcPr>
          <w:p w14:paraId="78C9362A" w14:textId="7FDE33B8" w:rsidR="00DD2425" w:rsidRPr="000919A4" w:rsidRDefault="00DD2425" w:rsidP="0022020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Effectiveness</w:t>
            </w:r>
          </w:p>
        </w:tc>
      </w:tr>
      <w:tr w:rsidR="00DD2425" w:rsidRPr="000919A4" w14:paraId="3CA073A0" w14:textId="5A2FD59A" w:rsidTr="00746D33">
        <w:tc>
          <w:tcPr>
            <w:tcW w:w="1440" w:type="dxa"/>
          </w:tcPr>
          <w:p w14:paraId="5F3D80FD" w14:textId="2EA9CDA0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Sustainability team</w:t>
            </w:r>
          </w:p>
        </w:tc>
        <w:tc>
          <w:tcPr>
            <w:tcW w:w="1620" w:type="dxa"/>
          </w:tcPr>
          <w:p w14:paraId="558A4240" w14:textId="64FE62C0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system maintenance</w:t>
            </w:r>
          </w:p>
        </w:tc>
        <w:tc>
          <w:tcPr>
            <w:tcW w:w="1530" w:type="dxa"/>
          </w:tcPr>
          <w:p w14:paraId="341C7102" w14:textId="1CDBA653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General </w:t>
            </w:r>
            <w:proofErr w:type="spellStart"/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EnMS</w:t>
            </w:r>
            <w:proofErr w:type="spellEnd"/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 training</w:t>
            </w:r>
          </w:p>
        </w:tc>
        <w:tc>
          <w:tcPr>
            <w:tcW w:w="1530" w:type="dxa"/>
          </w:tcPr>
          <w:p w14:paraId="422838D0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C184A4C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AE70B11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82267F5" w14:textId="798802AC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7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75BD">
              <w:rPr>
                <w:rFonts w:ascii="Arial" w:hAnsi="Arial" w:cs="Arial"/>
                <w:sz w:val="20"/>
                <w:szCs w:val="20"/>
              </w:rPr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28A099CA" w14:textId="5AFB1B3D" w:rsidTr="00746D33">
        <w:tc>
          <w:tcPr>
            <w:tcW w:w="1440" w:type="dxa"/>
          </w:tcPr>
          <w:p w14:paraId="7280A30E" w14:textId="2E782751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facilities team</w:t>
            </w:r>
          </w:p>
        </w:tc>
        <w:tc>
          <w:tcPr>
            <w:tcW w:w="1620" w:type="dxa"/>
          </w:tcPr>
          <w:p w14:paraId="4BFC396F" w14:textId="3D1E8921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system maintenance and implementation</w:t>
            </w:r>
          </w:p>
        </w:tc>
        <w:tc>
          <w:tcPr>
            <w:tcW w:w="1530" w:type="dxa"/>
          </w:tcPr>
          <w:p w14:paraId="26344027" w14:textId="79D7C06F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General </w:t>
            </w:r>
            <w:proofErr w:type="spellStart"/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EnMS</w:t>
            </w:r>
            <w:proofErr w:type="spellEnd"/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 training</w:t>
            </w:r>
          </w:p>
        </w:tc>
        <w:tc>
          <w:tcPr>
            <w:tcW w:w="1530" w:type="dxa"/>
          </w:tcPr>
          <w:p w14:paraId="3D8DD011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473E2FD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CD7A9F9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E50C91A" w14:textId="71DB7C1D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7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75BD">
              <w:rPr>
                <w:rFonts w:ascii="Arial" w:hAnsi="Arial" w:cs="Arial"/>
                <w:sz w:val="20"/>
                <w:szCs w:val="20"/>
              </w:rPr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068E6E20" w14:textId="2C3FD166" w:rsidTr="00746D33">
        <w:tc>
          <w:tcPr>
            <w:tcW w:w="1440" w:type="dxa"/>
          </w:tcPr>
          <w:p w14:paraId="34389640" w14:textId="63B32073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Contracted maintenance staff</w:t>
            </w:r>
          </w:p>
        </w:tc>
        <w:tc>
          <w:tcPr>
            <w:tcW w:w="1620" w:type="dxa"/>
          </w:tcPr>
          <w:p w14:paraId="79E8F41B" w14:textId="2EA9F332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Responsible for optimizing appliance settings, including SEU appliances</w:t>
            </w:r>
          </w:p>
        </w:tc>
        <w:tc>
          <w:tcPr>
            <w:tcW w:w="1530" w:type="dxa"/>
          </w:tcPr>
          <w:p w14:paraId="78E9AE5C" w14:textId="2CEDAE97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Best practice documentation and optimization training; best practice appliance use training</w:t>
            </w:r>
          </w:p>
        </w:tc>
        <w:tc>
          <w:tcPr>
            <w:tcW w:w="1530" w:type="dxa"/>
          </w:tcPr>
          <w:p w14:paraId="37D2F7AF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374BC95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07368F6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750FFB6" w14:textId="0C3559A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7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75BD">
              <w:rPr>
                <w:rFonts w:ascii="Arial" w:hAnsi="Arial" w:cs="Arial"/>
                <w:sz w:val="20"/>
                <w:szCs w:val="20"/>
              </w:rPr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1A6BF54A" w14:textId="696EB1CC" w:rsidTr="00746D33">
        <w:tc>
          <w:tcPr>
            <w:tcW w:w="1440" w:type="dxa"/>
          </w:tcPr>
          <w:p w14:paraId="2123836A" w14:textId="370E442A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Researchers</w:t>
            </w:r>
          </w:p>
        </w:tc>
        <w:tc>
          <w:tcPr>
            <w:tcW w:w="1620" w:type="dxa"/>
          </w:tcPr>
          <w:p w14:paraId="6A753F6A" w14:textId="147F0C0B" w:rsidR="00DD2425" w:rsidRPr="0001322C" w:rsidRDefault="00746D33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Use SEUs and </w:t>
            </w:r>
            <w:r w:rsidR="0001322C" w:rsidRPr="0001322C">
              <w:rPr>
                <w:rFonts w:ascii="Arial" w:hAnsi="Arial" w:cs="Arial"/>
                <w:color w:val="FF0000"/>
                <w:sz w:val="20"/>
                <w:szCs w:val="20"/>
              </w:rPr>
              <w:t>office equipment</w:t>
            </w: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F0EB168" w14:textId="193083F0" w:rsidR="00DD2425" w:rsidRPr="0001322C" w:rsidRDefault="0001322C" w:rsidP="00DD2425">
            <w:pPr>
              <w:spacing w:beforeLines="40" w:before="96" w:afterLines="40" w:after="96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322C">
              <w:rPr>
                <w:rFonts w:ascii="Arial" w:hAnsi="Arial" w:cs="Arial"/>
                <w:color w:val="FF0000"/>
                <w:sz w:val="20"/>
                <w:szCs w:val="20"/>
              </w:rPr>
              <w:t>Best practice SEU use and general equipment use</w:t>
            </w:r>
          </w:p>
        </w:tc>
        <w:tc>
          <w:tcPr>
            <w:tcW w:w="1530" w:type="dxa"/>
          </w:tcPr>
          <w:p w14:paraId="61B8ABD6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4A50E68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B266134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6A7C04A" w14:textId="75BD0B8B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7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75BD">
              <w:rPr>
                <w:rFonts w:ascii="Arial" w:hAnsi="Arial" w:cs="Arial"/>
                <w:sz w:val="20"/>
                <w:szCs w:val="20"/>
              </w:rPr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2425" w:rsidRPr="000919A4" w14:paraId="26F0938C" w14:textId="7C88C746" w:rsidTr="00746D33">
        <w:tc>
          <w:tcPr>
            <w:tcW w:w="1440" w:type="dxa"/>
          </w:tcPr>
          <w:p w14:paraId="3AADD2DA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97ECD29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091812D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91568AC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55D79B5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E12EBE6" w14:textId="77777777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19A4">
              <w:rPr>
                <w:rFonts w:ascii="Arial" w:hAnsi="Arial" w:cs="Arial"/>
                <w:sz w:val="20"/>
                <w:szCs w:val="20"/>
              </w:rPr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651B3F4" w14:textId="7070D651" w:rsidR="00DD2425" w:rsidRPr="000919A4" w:rsidRDefault="00DD2425" w:rsidP="00DD2425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7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75BD">
              <w:rPr>
                <w:rFonts w:ascii="Arial" w:hAnsi="Arial" w:cs="Arial"/>
                <w:sz w:val="20"/>
                <w:szCs w:val="20"/>
              </w:rPr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7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593627" w14:textId="77777777" w:rsidR="00F932AB" w:rsidRPr="000919A4" w:rsidRDefault="00F932AB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230"/>
        <w:gridCol w:w="6210"/>
      </w:tblGrid>
      <w:tr w:rsidR="00F932AB" w:rsidRPr="000919A4" w14:paraId="5394CF87" w14:textId="77777777" w:rsidTr="00D26083">
        <w:tc>
          <w:tcPr>
            <w:tcW w:w="450" w:type="dxa"/>
            <w:vAlign w:val="center"/>
          </w:tcPr>
          <w:p w14:paraId="577F5D45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3CE1">
              <w:rPr>
                <w:rFonts w:ascii="Arial" w:hAnsi="Arial" w:cs="Arial"/>
                <w:sz w:val="20"/>
                <w:szCs w:val="20"/>
              </w:rPr>
            </w:r>
            <w:r w:rsidR="006C3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4C29F782" w14:textId="77777777" w:rsidR="00F932AB" w:rsidRPr="000919A4" w:rsidRDefault="00F932AB" w:rsidP="00220207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needs for our facility will be updated at least annually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1066980"/>
            <w:placeholder>
              <w:docPart w:val="7F342245807745DBA7DF943ED918F227"/>
            </w:placeholder>
          </w:sdtPr>
          <w:sdtEndPr/>
          <w:sdtContent>
            <w:tc>
              <w:tcPr>
                <w:tcW w:w="6210" w:type="dxa"/>
                <w:vAlign w:val="center"/>
              </w:tcPr>
              <w:p w14:paraId="01090F18" w14:textId="3F7DA1A8" w:rsidR="00F932AB" w:rsidRPr="000919A4" w:rsidRDefault="0001322C" w:rsidP="00D26083">
                <w:pPr>
                  <w:spacing w:before="80" w:after="8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01322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01322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team leader and communications team liaison will lead annual training review Q3 every year</w:t>
                </w:r>
              </w:p>
            </w:tc>
          </w:sdtContent>
        </w:sdt>
      </w:tr>
      <w:tr w:rsidR="00F932AB" w:rsidRPr="000919A4" w14:paraId="71FE343A" w14:textId="77777777" w:rsidTr="00D26083">
        <w:tc>
          <w:tcPr>
            <w:tcW w:w="450" w:type="dxa"/>
            <w:vAlign w:val="center"/>
          </w:tcPr>
          <w:p w14:paraId="0EEA56A6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3CE1">
              <w:rPr>
                <w:rFonts w:ascii="Arial" w:hAnsi="Arial" w:cs="Arial"/>
                <w:sz w:val="20"/>
                <w:szCs w:val="20"/>
              </w:rPr>
            </w:r>
            <w:r w:rsidR="006C3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4F0ACCC2" w14:textId="77777777" w:rsidR="00F932AB" w:rsidRPr="000919A4" w:rsidRDefault="00F932AB" w:rsidP="00220207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When: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913357266"/>
            <w:placeholder>
              <w:docPart w:val="88AA1482D54045559FC84DE59869EEA3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  <w:vAlign w:val="center"/>
              </w:tcPr>
              <w:p w14:paraId="6C5E1FFE" w14:textId="207D2606" w:rsidR="00F932AB" w:rsidRPr="000919A4" w:rsidRDefault="0001322C" w:rsidP="00D26083">
                <w:pPr>
                  <w:spacing w:before="80" w:after="8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1322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Q3 every year</w:t>
                </w:r>
              </w:p>
            </w:tc>
          </w:sdtContent>
        </w:sdt>
      </w:tr>
      <w:tr w:rsidR="00F932AB" w:rsidRPr="000919A4" w14:paraId="49ACC4B9" w14:textId="77777777" w:rsidTr="00D26083">
        <w:tc>
          <w:tcPr>
            <w:tcW w:w="450" w:type="dxa"/>
            <w:vAlign w:val="center"/>
          </w:tcPr>
          <w:p w14:paraId="40269712" w14:textId="77777777" w:rsidR="00F932AB" w:rsidRPr="000919A4" w:rsidRDefault="00F932AB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3CE1">
              <w:rPr>
                <w:rFonts w:ascii="Arial" w:hAnsi="Arial" w:cs="Arial"/>
                <w:sz w:val="20"/>
                <w:szCs w:val="20"/>
              </w:rPr>
            </w:r>
            <w:r w:rsidR="006C3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237E6D13" w14:textId="77777777" w:rsidR="00F932AB" w:rsidRPr="000919A4" w:rsidRDefault="00F932AB" w:rsidP="00220207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Responsible personnel: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289970"/>
            <w:placeholder>
              <w:docPart w:val="C10FE19D71754428899AF27D0DE2BDB0"/>
            </w:placeholder>
          </w:sdtPr>
          <w:sdtEndPr/>
          <w:sdtContent>
            <w:tc>
              <w:tcPr>
                <w:tcW w:w="6210" w:type="dxa"/>
                <w:vAlign w:val="center"/>
              </w:tcPr>
              <w:p w14:paraId="442B3C15" w14:textId="3955B166" w:rsidR="00F932AB" w:rsidRPr="000919A4" w:rsidRDefault="0001322C" w:rsidP="00D26083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proofErr w:type="spellStart"/>
                <w:r w:rsidRPr="0001322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01322C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team leader and communications liaison</w:t>
                </w:r>
              </w:p>
            </w:tc>
          </w:sdtContent>
        </w:sdt>
      </w:tr>
    </w:tbl>
    <w:p w14:paraId="2355F16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31A3337" w14:textId="77777777" w:rsidR="00994C1C" w:rsidRPr="006A2C9F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994C1C" w:rsidRPr="006A2C9F" w14:paraId="21CD3CC6" w14:textId="77777777" w:rsidTr="004B483D">
        <w:trPr>
          <w:trHeight w:val="179"/>
        </w:trPr>
        <w:tc>
          <w:tcPr>
            <w:tcW w:w="509" w:type="dxa"/>
            <w:vAlign w:val="center"/>
          </w:tcPr>
          <w:p w14:paraId="0F2B9891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C3CE1">
              <w:rPr>
                <w:rFonts w:ascii="Arial" w:hAnsi="Arial" w:cs="Arial"/>
                <w:color w:val="000000" w:themeColor="text1"/>
                <w:sz w:val="20"/>
              </w:rPr>
            </w:r>
            <w:r w:rsidR="006C3CE1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688AAC3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1415A9F9C762A14CAB64124674D2EC1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140BBFE4" w14:textId="77777777" w:rsidR="00994C1C" w:rsidRPr="006A2C9F" w:rsidRDefault="00994C1C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94C1C" w:rsidRPr="006A2C9F" w14:paraId="5DEB8B7D" w14:textId="77777777" w:rsidTr="004B483D">
        <w:trPr>
          <w:trHeight w:val="242"/>
        </w:trPr>
        <w:tc>
          <w:tcPr>
            <w:tcW w:w="509" w:type="dxa"/>
            <w:vAlign w:val="center"/>
          </w:tcPr>
          <w:p w14:paraId="59A136D5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C3CE1">
              <w:rPr>
                <w:rFonts w:ascii="Arial" w:hAnsi="Arial" w:cs="Arial"/>
                <w:color w:val="000000" w:themeColor="text1"/>
                <w:sz w:val="20"/>
              </w:rPr>
            </w:r>
            <w:r w:rsidR="006C3CE1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8C162BC" w14:textId="77777777" w:rsidR="00994C1C" w:rsidRPr="006A2C9F" w:rsidRDefault="00994C1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87FF69071BE95D4B99C7C895701D9582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4DF57DE5" w14:textId="77777777" w:rsidR="00994C1C" w:rsidRPr="006A2C9F" w:rsidRDefault="00994C1C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53175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EB2879E" w14:textId="77777777" w:rsidR="00994C1C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06716D2C54ED6644BA1A740E41AA5DF4"/>
        </w:placeholder>
        <w:showingPlcHdr/>
      </w:sdtPr>
      <w:sdtEndPr/>
      <w:sdtContent>
        <w:p w14:paraId="2209A8A5" w14:textId="77777777" w:rsidR="00994C1C" w:rsidRDefault="00994C1C" w:rsidP="00994C1C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67977950" w14:textId="77777777" w:rsidR="00994C1C" w:rsidRDefault="00994C1C" w:rsidP="00994C1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475CED98" w14:textId="77777777" w:rsidR="005B36DC" w:rsidRPr="00E648FD" w:rsidRDefault="005B36D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5B36DC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4BF0" w14:textId="77777777" w:rsidR="006C3CE1" w:rsidRDefault="006C3CE1" w:rsidP="00EF3EDC">
      <w:pPr>
        <w:spacing w:after="0" w:line="240" w:lineRule="auto"/>
      </w:pPr>
      <w:r>
        <w:separator/>
      </w:r>
    </w:p>
  </w:endnote>
  <w:endnote w:type="continuationSeparator" w:id="0">
    <w:p w14:paraId="2B3EB882" w14:textId="77777777" w:rsidR="006C3CE1" w:rsidRDefault="006C3CE1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DDE14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8D5273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FAC13D" w14:textId="6F13CD87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21D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41647" w14:textId="426FEF03" w:rsidR="00E6424F" w:rsidRDefault="00B848F3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311896" wp14:editId="4170EAED">
              <wp:simplePos x="0" y="0"/>
              <wp:positionH relativeFrom="column">
                <wp:posOffset>-731520</wp:posOffset>
              </wp:positionH>
              <wp:positionV relativeFrom="paragraph">
                <wp:posOffset>422910</wp:posOffset>
              </wp:positionV>
              <wp:extent cx="4800600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269EAD" w14:textId="3A1D44D1" w:rsidR="00B848F3" w:rsidRPr="00143054" w:rsidRDefault="00B848F3" w:rsidP="00B848F3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A24660">
                            <w:rPr>
                              <w:i/>
                              <w:sz w:val="17"/>
                              <w:szCs w:val="17"/>
                            </w:rPr>
                            <w:t xml:space="preserve"> – PB.14.01.00</w:t>
                          </w:r>
                        </w:p>
                        <w:p w14:paraId="2EA225DF" w14:textId="77777777" w:rsidR="00B848F3" w:rsidRDefault="00B848F3" w:rsidP="00B8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118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7.6pt;margin-top:33.3pt;width:37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" fillcolor="white [3201]" stroked="f" strokeweight=".5pt">
              <v:textbox>
                <w:txbxContent>
                  <w:p w14:paraId="52269EAD" w14:textId="3A1D44D1" w:rsidR="00B848F3" w:rsidRPr="00143054" w:rsidRDefault="00B848F3" w:rsidP="00B848F3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A24660">
                      <w:rPr>
                        <w:i/>
                        <w:sz w:val="17"/>
                        <w:szCs w:val="17"/>
                      </w:rPr>
                      <w:t xml:space="preserve"> – PB.14.01.00</w:t>
                    </w:r>
                  </w:p>
                  <w:p w14:paraId="2EA225DF" w14:textId="77777777" w:rsidR="00B848F3" w:rsidRDefault="00B848F3" w:rsidP="00B848F3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4EECF75D" wp14:editId="73DA7F9A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DA28" w14:textId="77777777" w:rsidR="006C3CE1" w:rsidRDefault="006C3CE1" w:rsidP="00EF3EDC">
      <w:pPr>
        <w:spacing w:after="0" w:line="240" w:lineRule="auto"/>
      </w:pPr>
      <w:r>
        <w:separator/>
      </w:r>
    </w:p>
  </w:footnote>
  <w:footnote w:type="continuationSeparator" w:id="0">
    <w:p w14:paraId="383E031F" w14:textId="77777777" w:rsidR="006C3CE1" w:rsidRDefault="006C3CE1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CA0E6" w14:textId="31F113B3" w:rsidR="00E6424F" w:rsidRDefault="00DA21DC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FD640" wp14:editId="4A5C7D3B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5017E" w14:textId="4303319C" w:rsidR="00E6424F" w:rsidRPr="00A24660" w:rsidRDefault="00F001ED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14</w:t>
                          </w: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  <w:r w:rsidR="00E6424F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Competence and </w:t>
                          </w:r>
                          <w:r w:rsidR="00732D79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D6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" fillcolor="#4e5992" stroked="f" strokeweight=".5pt">
              <v:textbox>
                <w:txbxContent>
                  <w:p w14:paraId="3745017E" w14:textId="4303319C" w:rsidR="00E6424F" w:rsidRPr="00A24660" w:rsidRDefault="00F001ED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14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="00E6424F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Competence and </w:t>
                    </w:r>
                    <w:r w:rsidR="00732D79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="00E6424F" w:rsidRPr="00EF3EDC">
      <w:rPr>
        <w:noProof/>
      </w:rPr>
      <w:drawing>
        <wp:anchor distT="0" distB="0" distL="114300" distR="114300" simplePos="0" relativeHeight="251667456" behindDoc="0" locked="0" layoutInCell="1" allowOverlap="1" wp14:anchorId="29A205D4" wp14:editId="47C65973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24F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27CE7" wp14:editId="46FFE284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5E2877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14F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27CE7"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" fillcolor="#00579d" stroked="f" strokeweight=".5pt">
              <v:textbox>
                <w:txbxContent>
                  <w:p w14:paraId="205E2877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14F5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E642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031BA" wp14:editId="48A07673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BAFD6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B7D"/>
    <w:multiLevelType w:val="multilevel"/>
    <w:tmpl w:val="974CB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A575E2E"/>
    <w:multiLevelType w:val="multilevel"/>
    <w:tmpl w:val="C40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5CE17360"/>
    <w:multiLevelType w:val="multilevel"/>
    <w:tmpl w:val="FBFC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0ED8"/>
    <w:multiLevelType w:val="hybridMultilevel"/>
    <w:tmpl w:val="479A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26"/>
  </w:num>
  <w:num w:numId="5">
    <w:abstractNumId w:val="25"/>
  </w:num>
  <w:num w:numId="6">
    <w:abstractNumId w:val="1"/>
  </w:num>
  <w:num w:numId="7">
    <w:abstractNumId w:val="19"/>
  </w:num>
  <w:num w:numId="8">
    <w:abstractNumId w:val="22"/>
  </w:num>
  <w:num w:numId="9">
    <w:abstractNumId w:val="21"/>
  </w:num>
  <w:num w:numId="10">
    <w:abstractNumId w:val="5"/>
  </w:num>
  <w:num w:numId="11">
    <w:abstractNumId w:val="14"/>
  </w:num>
  <w:num w:numId="12">
    <w:abstractNumId w:val="24"/>
  </w:num>
  <w:num w:numId="13">
    <w:abstractNumId w:val="28"/>
  </w:num>
  <w:num w:numId="14">
    <w:abstractNumId w:val="8"/>
  </w:num>
  <w:num w:numId="15">
    <w:abstractNumId w:val="2"/>
  </w:num>
  <w:num w:numId="16">
    <w:abstractNumId w:val="11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3"/>
  </w:num>
  <w:num w:numId="22">
    <w:abstractNumId w:val="13"/>
  </w:num>
  <w:num w:numId="23">
    <w:abstractNumId w:val="4"/>
  </w:num>
  <w:num w:numId="24">
    <w:abstractNumId w:val="10"/>
  </w:num>
  <w:num w:numId="25">
    <w:abstractNumId w:val="7"/>
  </w:num>
  <w:num w:numId="26">
    <w:abstractNumId w:val="9"/>
  </w:num>
  <w:num w:numId="27">
    <w:abstractNumId w:val="18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1322C"/>
    <w:rsid w:val="00062475"/>
    <w:rsid w:val="000653C7"/>
    <w:rsid w:val="000919A4"/>
    <w:rsid w:val="000A78FE"/>
    <w:rsid w:val="00111FD4"/>
    <w:rsid w:val="00137DDA"/>
    <w:rsid w:val="001D1F88"/>
    <w:rsid w:val="001E26BD"/>
    <w:rsid w:val="00214F56"/>
    <w:rsid w:val="0029391E"/>
    <w:rsid w:val="00294677"/>
    <w:rsid w:val="002C0DF1"/>
    <w:rsid w:val="002D759F"/>
    <w:rsid w:val="002F69AD"/>
    <w:rsid w:val="00352954"/>
    <w:rsid w:val="00360DC7"/>
    <w:rsid w:val="00362276"/>
    <w:rsid w:val="00364119"/>
    <w:rsid w:val="00370C4C"/>
    <w:rsid w:val="0037463D"/>
    <w:rsid w:val="003B1516"/>
    <w:rsid w:val="003D5D31"/>
    <w:rsid w:val="003F4CB4"/>
    <w:rsid w:val="004615CC"/>
    <w:rsid w:val="00484C63"/>
    <w:rsid w:val="004A1E20"/>
    <w:rsid w:val="004A39F4"/>
    <w:rsid w:val="004A4F34"/>
    <w:rsid w:val="004B7DD0"/>
    <w:rsid w:val="0052346B"/>
    <w:rsid w:val="00570607"/>
    <w:rsid w:val="00594C1A"/>
    <w:rsid w:val="005B2ED4"/>
    <w:rsid w:val="005B36DC"/>
    <w:rsid w:val="005E7B98"/>
    <w:rsid w:val="005F00DD"/>
    <w:rsid w:val="006A003F"/>
    <w:rsid w:val="006C0BFA"/>
    <w:rsid w:val="006C3CE1"/>
    <w:rsid w:val="006D4B96"/>
    <w:rsid w:val="006F4E03"/>
    <w:rsid w:val="00732D79"/>
    <w:rsid w:val="00733FB8"/>
    <w:rsid w:val="00746D33"/>
    <w:rsid w:val="00750561"/>
    <w:rsid w:val="0075797C"/>
    <w:rsid w:val="0077114D"/>
    <w:rsid w:val="007B174A"/>
    <w:rsid w:val="007E4233"/>
    <w:rsid w:val="00803E87"/>
    <w:rsid w:val="00813288"/>
    <w:rsid w:val="0086224F"/>
    <w:rsid w:val="00862E7C"/>
    <w:rsid w:val="00880A05"/>
    <w:rsid w:val="008C1883"/>
    <w:rsid w:val="0095211E"/>
    <w:rsid w:val="00994C1C"/>
    <w:rsid w:val="009D368C"/>
    <w:rsid w:val="009E1020"/>
    <w:rsid w:val="009F1EB9"/>
    <w:rsid w:val="00A149BA"/>
    <w:rsid w:val="00A22ABA"/>
    <w:rsid w:val="00A24660"/>
    <w:rsid w:val="00A614A5"/>
    <w:rsid w:val="00A6529D"/>
    <w:rsid w:val="00AA1CE0"/>
    <w:rsid w:val="00AB6778"/>
    <w:rsid w:val="00B45DC4"/>
    <w:rsid w:val="00B66B22"/>
    <w:rsid w:val="00B7030A"/>
    <w:rsid w:val="00B848F3"/>
    <w:rsid w:val="00B92E66"/>
    <w:rsid w:val="00BB335D"/>
    <w:rsid w:val="00BB6BDA"/>
    <w:rsid w:val="00BE0BD3"/>
    <w:rsid w:val="00C05A03"/>
    <w:rsid w:val="00C246BE"/>
    <w:rsid w:val="00C3467A"/>
    <w:rsid w:val="00C40DC4"/>
    <w:rsid w:val="00C51641"/>
    <w:rsid w:val="00CB4B87"/>
    <w:rsid w:val="00CC338E"/>
    <w:rsid w:val="00D26083"/>
    <w:rsid w:val="00D85097"/>
    <w:rsid w:val="00DA21DC"/>
    <w:rsid w:val="00DB1AC7"/>
    <w:rsid w:val="00DB3B63"/>
    <w:rsid w:val="00DB6690"/>
    <w:rsid w:val="00DC6549"/>
    <w:rsid w:val="00DD2425"/>
    <w:rsid w:val="00E52D6C"/>
    <w:rsid w:val="00E54455"/>
    <w:rsid w:val="00E6424F"/>
    <w:rsid w:val="00E648FD"/>
    <w:rsid w:val="00E83150"/>
    <w:rsid w:val="00E83491"/>
    <w:rsid w:val="00EA4611"/>
    <w:rsid w:val="00EE3D6E"/>
    <w:rsid w:val="00EF3A18"/>
    <w:rsid w:val="00EF3EDC"/>
    <w:rsid w:val="00F001ED"/>
    <w:rsid w:val="00F13020"/>
    <w:rsid w:val="00F242EC"/>
    <w:rsid w:val="00F932AB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6A8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509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F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00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6AFB-8BB5-4715-A5FF-BCD0E2A865FA}"/>
      </w:docPartPr>
      <w:docPartBody>
        <w:p w:rsidR="00FD17A6" w:rsidRDefault="00F24F6D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67C7-99BC-4DBC-B2EB-D804BDC192D2}"/>
      </w:docPartPr>
      <w:docPartBody>
        <w:p w:rsidR="008844A1" w:rsidRDefault="00FD17A6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997756D9F714AB7896095F5DFAE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C4FB-A51C-4C60-B60C-BF2E97989D65}"/>
      </w:docPartPr>
      <w:docPartBody>
        <w:p w:rsidR="001B7CAB" w:rsidRDefault="00D34E75" w:rsidP="00D34E75">
          <w:pPr>
            <w:pStyle w:val="5997756D9F714AB7896095F5DFAEDE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F342245807745DBA7DF943ED918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4A8E-6C9D-4BD8-BE82-E64CF6460834}"/>
      </w:docPartPr>
      <w:docPartBody>
        <w:p w:rsidR="001B7CAB" w:rsidRDefault="00D34E75" w:rsidP="00D34E75">
          <w:pPr>
            <w:pStyle w:val="7F342245807745DBA7DF943ED918F2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8AA1482D54045559FC84DE59869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8DC7-195A-4B38-989D-6050753D9BE9}"/>
      </w:docPartPr>
      <w:docPartBody>
        <w:p w:rsidR="001B7CAB" w:rsidRDefault="00D34E75" w:rsidP="00D34E75">
          <w:pPr>
            <w:pStyle w:val="88AA1482D54045559FC84DE59869EEA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10FE19D71754428899AF27D0DE2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6DE3-7593-4424-80AA-7B28F4420BB8}"/>
      </w:docPartPr>
      <w:docPartBody>
        <w:p w:rsidR="001B7CAB" w:rsidRDefault="00D34E75" w:rsidP="00D34E75">
          <w:pPr>
            <w:pStyle w:val="C10FE19D71754428899AF27D0DE2BDB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4A0A7AD48684C0DB0F14EAEE062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36D3B-9748-48B8-AE70-A68661FFAF39}"/>
      </w:docPartPr>
      <w:docPartBody>
        <w:p w:rsidR="001B7CAB" w:rsidRDefault="00D34E75" w:rsidP="00D34E75">
          <w:pPr>
            <w:pStyle w:val="B4A0A7AD48684C0DB0F14EAEE062B95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415A9F9C762A14CAB64124674D2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69A-E6C5-C34D-BE6E-5F6EB50B9D8F}"/>
      </w:docPartPr>
      <w:docPartBody>
        <w:p w:rsidR="00F24BA7" w:rsidRDefault="00446889" w:rsidP="00446889">
          <w:pPr>
            <w:pStyle w:val="1415A9F9C762A14CAB64124674D2EC1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87FF69071BE95D4B99C7C895701D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D2D0-381B-C64B-8BB5-3219C9268AF6}"/>
      </w:docPartPr>
      <w:docPartBody>
        <w:p w:rsidR="00F24BA7" w:rsidRDefault="00446889" w:rsidP="00446889">
          <w:pPr>
            <w:pStyle w:val="87FF69071BE95D4B99C7C895701D95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16D2C54ED6644BA1A740E41AA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C4D3-74F2-9A49-A166-DDA9834E911E}"/>
      </w:docPartPr>
      <w:docPartBody>
        <w:p w:rsidR="00F24BA7" w:rsidRDefault="00446889" w:rsidP="00446889">
          <w:pPr>
            <w:pStyle w:val="06716D2C54ED6644BA1A740E41AA5DF4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6D"/>
    <w:rsid w:val="00113097"/>
    <w:rsid w:val="001455AA"/>
    <w:rsid w:val="001B7CAB"/>
    <w:rsid w:val="002240DD"/>
    <w:rsid w:val="003619D1"/>
    <w:rsid w:val="00446889"/>
    <w:rsid w:val="005A40C5"/>
    <w:rsid w:val="00612568"/>
    <w:rsid w:val="00631860"/>
    <w:rsid w:val="006E00AE"/>
    <w:rsid w:val="007167CF"/>
    <w:rsid w:val="00745550"/>
    <w:rsid w:val="007E4156"/>
    <w:rsid w:val="008844A1"/>
    <w:rsid w:val="008D180D"/>
    <w:rsid w:val="0095349C"/>
    <w:rsid w:val="00985980"/>
    <w:rsid w:val="00A31F4B"/>
    <w:rsid w:val="00B66E6A"/>
    <w:rsid w:val="00C11210"/>
    <w:rsid w:val="00D34E75"/>
    <w:rsid w:val="00EA0452"/>
    <w:rsid w:val="00F24BA7"/>
    <w:rsid w:val="00F24F6D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889"/>
    <w:rPr>
      <w:color w:val="808080"/>
    </w:rPr>
  </w:style>
  <w:style w:type="paragraph" w:customStyle="1" w:styleId="4B7CB4E9C5834019800DABF411AF81E0">
    <w:name w:val="4B7CB4E9C5834019800DABF411AF81E0"/>
    <w:rsid w:val="00D34E75"/>
  </w:style>
  <w:style w:type="paragraph" w:customStyle="1" w:styleId="5997756D9F714AB7896095F5DFAEDEDE">
    <w:name w:val="5997756D9F714AB7896095F5DFAEDEDE"/>
    <w:rsid w:val="00D34E75"/>
  </w:style>
  <w:style w:type="paragraph" w:customStyle="1" w:styleId="7F342245807745DBA7DF943ED918F227">
    <w:name w:val="7F342245807745DBA7DF943ED918F227"/>
    <w:rsid w:val="00D34E75"/>
  </w:style>
  <w:style w:type="paragraph" w:customStyle="1" w:styleId="88AA1482D54045559FC84DE59869EEA3">
    <w:name w:val="88AA1482D54045559FC84DE59869EEA3"/>
    <w:rsid w:val="00D34E75"/>
  </w:style>
  <w:style w:type="paragraph" w:customStyle="1" w:styleId="C10FE19D71754428899AF27D0DE2BDB0">
    <w:name w:val="C10FE19D71754428899AF27D0DE2BDB0"/>
    <w:rsid w:val="00D34E75"/>
  </w:style>
  <w:style w:type="paragraph" w:customStyle="1" w:styleId="24F50903A43C45B191585E25F5EEC212">
    <w:name w:val="24F50903A43C45B191585E25F5EEC212"/>
    <w:rsid w:val="00D34E75"/>
  </w:style>
  <w:style w:type="paragraph" w:customStyle="1" w:styleId="B4A0A7AD48684C0DB0F14EAEE062B95A">
    <w:name w:val="B4A0A7AD48684C0DB0F14EAEE062B95A"/>
    <w:rsid w:val="00D34E75"/>
  </w:style>
  <w:style w:type="paragraph" w:customStyle="1" w:styleId="404C6E24FEC8482386708ABF353589B0">
    <w:name w:val="404C6E24FEC8482386708ABF353589B0"/>
    <w:rsid w:val="00D34E75"/>
  </w:style>
  <w:style w:type="paragraph" w:customStyle="1" w:styleId="1A63151D10A8154CAF4C789298CE623F">
    <w:name w:val="1A63151D10A8154CAF4C789298CE623F"/>
    <w:rsid w:val="00446889"/>
    <w:pPr>
      <w:spacing w:after="0" w:line="240" w:lineRule="auto"/>
    </w:pPr>
    <w:rPr>
      <w:sz w:val="24"/>
      <w:szCs w:val="24"/>
    </w:rPr>
  </w:style>
  <w:style w:type="paragraph" w:customStyle="1" w:styleId="EC6C7B38B9D35F49BD903B5EAB4443EA">
    <w:name w:val="EC6C7B38B9D35F49BD903B5EAB4443EA"/>
    <w:rsid w:val="00446889"/>
    <w:pPr>
      <w:spacing w:after="0" w:line="240" w:lineRule="auto"/>
    </w:pPr>
    <w:rPr>
      <w:sz w:val="24"/>
      <w:szCs w:val="24"/>
    </w:rPr>
  </w:style>
  <w:style w:type="paragraph" w:customStyle="1" w:styleId="677ACD04DA27F841AA4D7C7BAD1E9860">
    <w:name w:val="677ACD04DA27F841AA4D7C7BAD1E9860"/>
    <w:rsid w:val="00446889"/>
    <w:pPr>
      <w:spacing w:after="0" w:line="240" w:lineRule="auto"/>
    </w:pPr>
    <w:rPr>
      <w:sz w:val="24"/>
      <w:szCs w:val="24"/>
    </w:rPr>
  </w:style>
  <w:style w:type="paragraph" w:customStyle="1" w:styleId="1415A9F9C762A14CAB64124674D2EC13">
    <w:name w:val="1415A9F9C762A14CAB64124674D2EC13"/>
    <w:rsid w:val="00446889"/>
    <w:pPr>
      <w:spacing w:after="0" w:line="240" w:lineRule="auto"/>
    </w:pPr>
    <w:rPr>
      <w:sz w:val="24"/>
      <w:szCs w:val="24"/>
    </w:rPr>
  </w:style>
  <w:style w:type="paragraph" w:customStyle="1" w:styleId="87FF69071BE95D4B99C7C895701D9582">
    <w:name w:val="87FF69071BE95D4B99C7C895701D9582"/>
    <w:rsid w:val="00446889"/>
    <w:pPr>
      <w:spacing w:after="0" w:line="240" w:lineRule="auto"/>
    </w:pPr>
    <w:rPr>
      <w:sz w:val="24"/>
      <w:szCs w:val="24"/>
    </w:rPr>
  </w:style>
  <w:style w:type="paragraph" w:customStyle="1" w:styleId="06716D2C54ED6644BA1A740E41AA5DF4">
    <w:name w:val="06716D2C54ED6644BA1A740E41AA5DF4"/>
    <w:rsid w:val="0044688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3</cp:revision>
  <cp:lastPrinted>2018-10-09T18:41:00Z</cp:lastPrinted>
  <dcterms:created xsi:type="dcterms:W3CDTF">2020-01-07T19:21:00Z</dcterms:created>
  <dcterms:modified xsi:type="dcterms:W3CDTF">2020-03-02T21:50:00Z</dcterms:modified>
</cp:coreProperties>
</file>