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0CC3B" w14:textId="77777777" w:rsidR="00ED7D6A" w:rsidRDefault="004F031B">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66005539" wp14:editId="35D25A14">
                <wp:simplePos x="0" y="0"/>
                <wp:positionH relativeFrom="column">
                  <wp:posOffset>-647699</wp:posOffset>
                </wp:positionH>
                <wp:positionV relativeFrom="paragraph">
                  <wp:posOffset>-76199</wp:posOffset>
                </wp:positionV>
                <wp:extent cx="7305675" cy="434975"/>
                <wp:effectExtent l="0" t="0" r="0" b="0"/>
                <wp:wrapNone/>
                <wp:docPr id="19" name="Rectangle 19"/>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30E24825" w14:textId="77777777" w:rsidR="00ED7D6A" w:rsidRDefault="00ED7D6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005539" id="Rectangle 19"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" fillcolor="#73c130" stroked="f">
                <v:textbox inset="2.53958mm,2.53958mm,2.53958mm,2.53958mm">
                  <w:txbxContent>
                    <w:p w14:paraId="30E24825" w14:textId="77777777" w:rsidR="00ED7D6A" w:rsidRDefault="00ED7D6A">
                      <w:pPr>
                        <w:spacing w:after="0" w:line="240" w:lineRule="auto"/>
                        <w:textDirection w:val="btLr"/>
                      </w:pPr>
                    </w:p>
                  </w:txbxContent>
                </v:textbox>
              </v:rect>
            </w:pict>
          </mc:Fallback>
        </mc:AlternateContent>
      </w:r>
    </w:p>
    <w:p w14:paraId="73F67467" w14:textId="77777777" w:rsidR="00ED7D6A" w:rsidRDefault="003773D7">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14:anchorId="61D67A18" wp14:editId="7C16D9D6">
                <wp:simplePos x="0" y="0"/>
                <wp:positionH relativeFrom="column">
                  <wp:posOffset>-647700</wp:posOffset>
                </wp:positionH>
                <wp:positionV relativeFrom="paragraph">
                  <wp:posOffset>160655</wp:posOffset>
                </wp:positionV>
                <wp:extent cx="7296785" cy="1504950"/>
                <wp:effectExtent l="0" t="0" r="0" b="0"/>
                <wp:wrapNone/>
                <wp:docPr id="21" name="Rectangle 21"/>
                <wp:cNvGraphicFramePr/>
                <a:graphic xmlns:a="http://schemas.openxmlformats.org/drawingml/2006/main">
                  <a:graphicData uri="http://schemas.microsoft.com/office/word/2010/wordprocessingShape">
                    <wps:wsp>
                      <wps:cNvSpPr/>
                      <wps:spPr>
                        <a:xfrm>
                          <a:off x="0" y="0"/>
                          <a:ext cx="7296785" cy="1504950"/>
                        </a:xfrm>
                        <a:prstGeom prst="rect">
                          <a:avLst/>
                        </a:prstGeom>
                        <a:solidFill>
                          <a:srgbClr val="4E5992"/>
                        </a:solidFill>
                        <a:ln>
                          <a:noFill/>
                        </a:ln>
                      </wps:spPr>
                      <wps:txbx>
                        <w:txbxContent>
                          <w:p w14:paraId="43C3FA6E" w14:textId="77777777" w:rsidR="00ED7D6A" w:rsidRPr="00771E89" w:rsidRDefault="00ED7D6A" w:rsidP="003773D7">
                            <w:pPr>
                              <w:spacing w:after="0" w:line="240" w:lineRule="auto"/>
                              <w:ind w:left="-821" w:right="-144" w:hanging="806"/>
                              <w:textDirection w:val="btLr"/>
                              <w:rPr>
                                <w:sz w:val="16"/>
                                <w:szCs w:val="16"/>
                              </w:rPr>
                            </w:pPr>
                          </w:p>
                          <w:p w14:paraId="506B23C1" w14:textId="77777777" w:rsidR="003773D7" w:rsidRDefault="003773D7" w:rsidP="003773D7">
                            <w:pPr>
                              <w:spacing w:after="0" w:line="240" w:lineRule="auto"/>
                              <w:ind w:right="-144"/>
                              <w:textDirection w:val="btLr"/>
                              <w:rPr>
                                <w:rFonts w:ascii="Arial" w:eastAsia="Arial" w:hAnsi="Arial" w:cs="Arial"/>
                                <w:b/>
                                <w:color w:val="FFFFFF"/>
                                <w:sz w:val="20"/>
                              </w:rPr>
                            </w:pPr>
                          </w:p>
                          <w:p w14:paraId="39477C21" w14:textId="77777777" w:rsidR="00ED7D6A" w:rsidRDefault="004F031B">
                            <w:pPr>
                              <w:spacing w:line="240" w:lineRule="auto"/>
                              <w:ind w:right="-150"/>
                              <w:textDirection w:val="btLr"/>
                            </w:pPr>
                            <w:r>
                              <w:rPr>
                                <w:rFonts w:ascii="Arial" w:eastAsia="Arial" w:hAnsi="Arial" w:cs="Arial"/>
                                <w:b/>
                                <w:color w:val="FFFFFF"/>
                                <w:sz w:val="20"/>
                              </w:rPr>
                              <w:t>This part of the Navigator Playbook is completed when you have:</w:t>
                            </w:r>
                          </w:p>
                          <w:p w14:paraId="0671CFBD" w14:textId="77777777"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Determined necessary competencies for personnel and evaluated their current competencies.</w:t>
                            </w:r>
                          </w:p>
                          <w:p w14:paraId="573B3FA7" w14:textId="77777777"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Identified any gaps in the competencies of personnel whose work affects energy performance and the EnMS, and training needs to address competency gaps.</w:t>
                            </w:r>
                          </w:p>
                          <w:p w14:paraId="1705DA23" w14:textId="77777777"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Evaluated the effectiveness of the actions taken.</w:t>
                            </w:r>
                          </w:p>
                          <w:p w14:paraId="568E3CD7" w14:textId="77777777"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Retained records of competence and related actions.</w:t>
                            </w:r>
                          </w:p>
                          <w:p w14:paraId="29C0F2ED" w14:textId="77777777" w:rsidR="00ED7D6A" w:rsidRDefault="00ED7D6A" w:rsidP="00771E89">
                            <w:pPr>
                              <w:spacing w:line="240" w:lineRule="auto"/>
                              <w:ind w:right="-150"/>
                              <w:textDirection w:val="btLr"/>
                            </w:pPr>
                          </w:p>
                          <w:p w14:paraId="6A343A5F" w14:textId="77777777" w:rsidR="00ED7D6A" w:rsidRDefault="00ED7D6A">
                            <w:pPr>
                              <w:spacing w:line="240" w:lineRule="auto"/>
                              <w:ind w:right="-150"/>
                              <w:textDirection w:val="btLr"/>
                            </w:pPr>
                          </w:p>
                          <w:p w14:paraId="70B04B44" w14:textId="77777777" w:rsidR="00ED7D6A" w:rsidRDefault="00ED7D6A">
                            <w:pPr>
                              <w:spacing w:line="240" w:lineRule="auto"/>
                              <w:ind w:right="-15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1D67A18" id="Rectangle 21" o:spid="_x0000_s1027" style="position:absolute;left:0;text-align:left;margin-left:-51pt;margin-top:12.65pt;width:574.5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" fillcolor="#4e5992" stroked="f">
                <v:textbox inset="2.53958mm,1.2694mm,2.53958mm,1.2694mm">
                  <w:txbxContent>
                    <w:p w14:paraId="43C3FA6E" w14:textId="77777777" w:rsidR="00ED7D6A" w:rsidRPr="00771E89" w:rsidRDefault="00ED7D6A" w:rsidP="003773D7">
                      <w:pPr>
                        <w:spacing w:after="0" w:line="240" w:lineRule="auto"/>
                        <w:ind w:left="-821" w:right="-144" w:hanging="806"/>
                        <w:textDirection w:val="btLr"/>
                        <w:rPr>
                          <w:sz w:val="16"/>
                          <w:szCs w:val="16"/>
                        </w:rPr>
                      </w:pPr>
                    </w:p>
                    <w:p w14:paraId="506B23C1" w14:textId="77777777" w:rsidR="003773D7" w:rsidRDefault="003773D7" w:rsidP="003773D7">
                      <w:pPr>
                        <w:spacing w:after="0" w:line="240" w:lineRule="auto"/>
                        <w:ind w:right="-144"/>
                        <w:textDirection w:val="btLr"/>
                        <w:rPr>
                          <w:rFonts w:ascii="Arial" w:eastAsia="Arial" w:hAnsi="Arial" w:cs="Arial"/>
                          <w:b/>
                          <w:color w:val="FFFFFF"/>
                          <w:sz w:val="20"/>
                        </w:rPr>
                      </w:pPr>
                    </w:p>
                    <w:p w14:paraId="39477C21" w14:textId="77777777" w:rsidR="00ED7D6A" w:rsidRDefault="004F031B">
                      <w:pPr>
                        <w:spacing w:line="240" w:lineRule="auto"/>
                        <w:ind w:right="-150"/>
                        <w:textDirection w:val="btLr"/>
                      </w:pPr>
                      <w:r>
                        <w:rPr>
                          <w:rFonts w:ascii="Arial" w:eastAsia="Arial" w:hAnsi="Arial" w:cs="Arial"/>
                          <w:b/>
                          <w:color w:val="FFFFFF"/>
                          <w:sz w:val="20"/>
                        </w:rPr>
                        <w:t>This part of the Navigator Playbook is completed when you have:</w:t>
                      </w:r>
                    </w:p>
                    <w:p w14:paraId="0671CFBD" w14:textId="77777777"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Determined necessary competencies for personnel and evaluated their current competencies.</w:t>
                      </w:r>
                    </w:p>
                    <w:p w14:paraId="573B3FA7" w14:textId="77777777"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Identified any gaps in the competencies of personnel whose work affects energy performance and the EnMS, and training needs to address competency gaps.</w:t>
                      </w:r>
                    </w:p>
                    <w:p w14:paraId="1705DA23" w14:textId="77777777"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Evaluated the effectiveness of the actions taken.</w:t>
                      </w:r>
                    </w:p>
                    <w:p w14:paraId="568E3CD7" w14:textId="77777777"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Retained records of competence and related actions.</w:t>
                      </w:r>
                    </w:p>
                    <w:p w14:paraId="29C0F2ED" w14:textId="77777777" w:rsidR="00ED7D6A" w:rsidRDefault="00ED7D6A" w:rsidP="00771E89">
                      <w:pPr>
                        <w:spacing w:line="240" w:lineRule="auto"/>
                        <w:ind w:right="-150"/>
                        <w:textDirection w:val="btLr"/>
                      </w:pPr>
                    </w:p>
                    <w:p w14:paraId="6A343A5F" w14:textId="77777777" w:rsidR="00ED7D6A" w:rsidRDefault="00ED7D6A">
                      <w:pPr>
                        <w:spacing w:line="240" w:lineRule="auto"/>
                        <w:ind w:right="-150"/>
                        <w:textDirection w:val="btLr"/>
                      </w:pPr>
                    </w:p>
                    <w:p w14:paraId="70B04B44" w14:textId="77777777" w:rsidR="00ED7D6A" w:rsidRDefault="00ED7D6A">
                      <w:pPr>
                        <w:spacing w:line="240" w:lineRule="auto"/>
                        <w:ind w:right="-150"/>
                        <w:textDirection w:val="btLr"/>
                      </w:pPr>
                    </w:p>
                  </w:txbxContent>
                </v:textbox>
              </v:rect>
            </w:pict>
          </mc:Fallback>
        </mc:AlternateContent>
      </w:r>
      <w:r w:rsidR="004F031B">
        <w:rPr>
          <w:rFonts w:ascii="Arial" w:eastAsia="Arial" w:hAnsi="Arial" w:cs="Arial"/>
          <w:b/>
          <w:color w:val="000000"/>
          <w:sz w:val="21"/>
          <w:szCs w:val="21"/>
        </w:rPr>
        <w:t xml:space="preserve">Who last modified/updated: </w:t>
      </w:r>
      <w:r w:rsidR="004F031B">
        <w:rPr>
          <w:color w:val="808080"/>
        </w:rPr>
        <w:t>Click here to enter text.</w:t>
      </w:r>
      <w:r w:rsidR="004F031B">
        <w:rPr>
          <w:rFonts w:ascii="Arial" w:eastAsia="Arial" w:hAnsi="Arial" w:cs="Arial"/>
          <w:b/>
          <w:color w:val="000000"/>
          <w:sz w:val="21"/>
          <w:szCs w:val="21"/>
        </w:rPr>
        <w:t xml:space="preserve">               Management review: </w:t>
      </w:r>
      <w:r w:rsidR="004F031B">
        <w:rPr>
          <w:color w:val="808080"/>
        </w:rPr>
        <w:t>Click here to enter a date.</w:t>
      </w:r>
    </w:p>
    <w:p w14:paraId="36445A1A" w14:textId="77777777" w:rsidR="00ED7D6A" w:rsidRDefault="00ED7D6A">
      <w:pPr>
        <w:spacing w:after="0" w:line="240" w:lineRule="auto"/>
        <w:ind w:right="-720"/>
        <w:rPr>
          <w:rFonts w:ascii="Arial" w:eastAsia="Arial" w:hAnsi="Arial" w:cs="Arial"/>
          <w:color w:val="000000"/>
          <w:sz w:val="20"/>
          <w:szCs w:val="20"/>
        </w:rPr>
      </w:pPr>
    </w:p>
    <w:p w14:paraId="77416E95" w14:textId="77777777" w:rsidR="00ED7D6A" w:rsidRDefault="00ED7D6A">
      <w:pPr>
        <w:spacing w:after="0" w:line="240" w:lineRule="auto"/>
        <w:ind w:right="-720"/>
        <w:rPr>
          <w:rFonts w:ascii="Arial" w:eastAsia="Arial" w:hAnsi="Arial" w:cs="Arial"/>
          <w:color w:val="000000"/>
          <w:sz w:val="20"/>
          <w:szCs w:val="20"/>
        </w:rPr>
      </w:pPr>
    </w:p>
    <w:p w14:paraId="243C53D9" w14:textId="77777777" w:rsidR="00ED7D6A" w:rsidRDefault="00ED7D6A">
      <w:pPr>
        <w:spacing w:after="0" w:line="240" w:lineRule="auto"/>
        <w:ind w:right="-720"/>
        <w:rPr>
          <w:rFonts w:ascii="Arial" w:eastAsia="Arial" w:hAnsi="Arial" w:cs="Arial"/>
          <w:color w:val="000000"/>
          <w:sz w:val="20"/>
          <w:szCs w:val="20"/>
        </w:rPr>
      </w:pPr>
    </w:p>
    <w:p w14:paraId="39698047" w14:textId="77777777" w:rsidR="00ED7D6A" w:rsidRDefault="00ED7D6A">
      <w:pPr>
        <w:spacing w:after="0" w:line="240" w:lineRule="auto"/>
        <w:ind w:right="-720"/>
        <w:rPr>
          <w:rFonts w:ascii="Arial" w:eastAsia="Arial" w:hAnsi="Arial" w:cs="Arial"/>
          <w:color w:val="000000"/>
          <w:sz w:val="20"/>
          <w:szCs w:val="20"/>
        </w:rPr>
      </w:pPr>
    </w:p>
    <w:p w14:paraId="1F6AF278" w14:textId="77777777" w:rsidR="00ED7D6A" w:rsidRDefault="00ED7D6A">
      <w:pPr>
        <w:spacing w:after="0" w:line="240" w:lineRule="auto"/>
        <w:ind w:right="-720"/>
        <w:rPr>
          <w:rFonts w:ascii="Arial" w:eastAsia="Arial" w:hAnsi="Arial" w:cs="Arial"/>
          <w:color w:val="000000"/>
          <w:sz w:val="20"/>
          <w:szCs w:val="20"/>
        </w:rPr>
      </w:pPr>
    </w:p>
    <w:p w14:paraId="64E4B4CB" w14:textId="77777777" w:rsidR="00ED7D6A" w:rsidRDefault="00ED7D6A">
      <w:pPr>
        <w:spacing w:after="0" w:line="240" w:lineRule="auto"/>
        <w:ind w:right="-720"/>
        <w:rPr>
          <w:rFonts w:ascii="Arial" w:eastAsia="Arial" w:hAnsi="Arial" w:cs="Arial"/>
          <w:color w:val="000000"/>
          <w:sz w:val="20"/>
          <w:szCs w:val="20"/>
        </w:rPr>
      </w:pPr>
    </w:p>
    <w:p w14:paraId="34F8A95D" w14:textId="77777777" w:rsidR="00ED7D6A" w:rsidRDefault="00ED7D6A">
      <w:pPr>
        <w:spacing w:after="0" w:line="240" w:lineRule="auto"/>
        <w:ind w:right="-720"/>
        <w:rPr>
          <w:rFonts w:ascii="Arial" w:eastAsia="Arial" w:hAnsi="Arial" w:cs="Arial"/>
          <w:color w:val="000000"/>
          <w:sz w:val="20"/>
          <w:szCs w:val="20"/>
        </w:rPr>
      </w:pPr>
    </w:p>
    <w:p w14:paraId="4286118D" w14:textId="77777777" w:rsidR="00ED7D6A" w:rsidRDefault="00ED7D6A">
      <w:pPr>
        <w:spacing w:after="0" w:line="240" w:lineRule="auto"/>
        <w:ind w:right="-720"/>
        <w:rPr>
          <w:rFonts w:ascii="Arial" w:eastAsia="Arial" w:hAnsi="Arial" w:cs="Arial"/>
          <w:color w:val="000000"/>
          <w:sz w:val="20"/>
          <w:szCs w:val="20"/>
        </w:rPr>
      </w:pPr>
    </w:p>
    <w:p w14:paraId="2C5C33FA" w14:textId="77777777" w:rsidR="00ED7D6A" w:rsidRDefault="00ED7D6A">
      <w:pPr>
        <w:spacing w:after="0" w:line="240" w:lineRule="auto"/>
        <w:ind w:right="-720"/>
        <w:rPr>
          <w:rFonts w:ascii="Arial" w:eastAsia="Arial" w:hAnsi="Arial" w:cs="Arial"/>
          <w:color w:val="000000"/>
          <w:sz w:val="20"/>
          <w:szCs w:val="20"/>
        </w:rPr>
      </w:pPr>
    </w:p>
    <w:p w14:paraId="6842CAEB" w14:textId="77777777" w:rsidR="00ED7D6A" w:rsidRDefault="00ED7D6A">
      <w:pPr>
        <w:spacing w:after="0" w:line="240" w:lineRule="auto"/>
        <w:ind w:right="-720"/>
        <w:rPr>
          <w:rFonts w:ascii="Arial" w:eastAsia="Arial" w:hAnsi="Arial" w:cs="Arial"/>
          <w:color w:val="000000"/>
          <w:sz w:val="20"/>
          <w:szCs w:val="20"/>
        </w:rPr>
      </w:pPr>
    </w:p>
    <w:p w14:paraId="656F960D" w14:textId="77777777" w:rsidR="00ED7D6A" w:rsidRDefault="00ED7D6A">
      <w:pPr>
        <w:spacing w:line="240" w:lineRule="auto"/>
        <w:ind w:right="-720"/>
        <w:rPr>
          <w:rFonts w:ascii="Arial" w:eastAsia="Arial" w:hAnsi="Arial" w:cs="Arial"/>
          <w:color w:val="000000"/>
          <w:sz w:val="20"/>
          <w:szCs w:val="20"/>
        </w:rPr>
      </w:pPr>
    </w:p>
    <w:p w14:paraId="4CDD011E" w14:textId="139AB1EF" w:rsidR="00972971" w:rsidRDefault="00972971">
      <w:pPr>
        <w:spacing w:line="240" w:lineRule="auto"/>
        <w:ind w:right="-720"/>
        <w:rPr>
          <w:rFonts w:ascii="Arial" w:hAnsi="Arial" w:cs="Arial"/>
          <w:b/>
          <w:bCs/>
          <w:color w:val="0000FF"/>
          <w:shd w:val="clear" w:color="auto" w:fill="FFFFFF"/>
        </w:rPr>
      </w:pPr>
      <w:r w:rsidRPr="00972971">
        <w:rPr>
          <w:rFonts w:ascii="Arial" w:hAnsi="Arial" w:cs="Arial"/>
          <w:b/>
          <w:bCs/>
          <w:color w:val="0000FF"/>
          <w:shd w:val="clear" w:color="auto" w:fill="FFFFFF"/>
        </w:rPr>
        <w:t>This document is an example of how to complete Playbook Task 1</w:t>
      </w:r>
      <w:r>
        <w:rPr>
          <w:rFonts w:ascii="Arial" w:hAnsi="Arial" w:cs="Arial"/>
          <w:b/>
          <w:bCs/>
          <w:color w:val="0000FF"/>
          <w:shd w:val="clear" w:color="auto" w:fill="FFFFFF"/>
        </w:rPr>
        <w:t>4</w:t>
      </w:r>
      <w:r w:rsidRPr="00972971">
        <w:rPr>
          <w:rFonts w:ascii="Arial" w:hAnsi="Arial" w:cs="Arial"/>
          <w:b/>
          <w:bCs/>
          <w:color w:val="0000FF"/>
          <w:shd w:val="clear" w:color="auto" w:fill="FFFFFF"/>
        </w:rPr>
        <w:t>. All blue text should be replaced with your organization’s information, assessments, and/or decisions.</w:t>
      </w:r>
    </w:p>
    <w:p w14:paraId="5F8CB2FC" w14:textId="77777777" w:rsidR="007555F3" w:rsidRPr="00972971" w:rsidRDefault="007555F3">
      <w:pPr>
        <w:spacing w:line="240" w:lineRule="auto"/>
        <w:ind w:right="-720"/>
        <w:rPr>
          <w:rFonts w:ascii="Arial" w:eastAsia="Arial" w:hAnsi="Arial" w:cs="Arial"/>
          <w:b/>
          <w:bCs/>
          <w:color w:val="0000FF"/>
          <w:sz w:val="20"/>
          <w:szCs w:val="20"/>
        </w:rPr>
      </w:pPr>
    </w:p>
    <w:p w14:paraId="04DC5428" w14:textId="77777777" w:rsidR="00ED7D6A" w:rsidRDefault="004F031B">
      <w:pPr>
        <w:numPr>
          <w:ilvl w:val="0"/>
          <w:numId w:val="4"/>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Determine necessary competencies for personnel and evaluate their current competencies.</w:t>
      </w:r>
    </w:p>
    <w:p w14:paraId="1395376F" w14:textId="1A1DE5D2" w:rsidR="00ED7D6A" w:rsidRDefault="004F031B">
      <w:pPr>
        <w:spacing w:after="240"/>
        <w:ind w:left="-810" w:right="-576"/>
        <w:rPr>
          <w:rFonts w:ascii="Arial" w:eastAsia="Arial" w:hAnsi="Arial" w:cs="Arial"/>
          <w:color w:val="000000"/>
          <w:sz w:val="20"/>
          <w:szCs w:val="20"/>
        </w:rPr>
      </w:pPr>
      <w:bookmarkStart w:id="0" w:name="bookmark=id.gjdgxs" w:colFirst="0" w:colLast="0"/>
      <w:bookmarkEnd w:id="0"/>
      <w:r>
        <w:rPr>
          <w:rFonts w:ascii="Arial" w:eastAsia="Arial" w:hAnsi="Arial" w:cs="Arial"/>
          <w:color w:val="000000"/>
          <w:sz w:val="20"/>
          <w:szCs w:val="20"/>
        </w:rPr>
        <w:t>☒ We have determined the necessary competencies for personnel and evaluated their current competencies. These are listed in the table below.</w:t>
      </w:r>
      <w:r w:rsidR="00A72E3B">
        <w:rPr>
          <w:rFonts w:ascii="Arial" w:eastAsia="Arial" w:hAnsi="Arial" w:cs="Arial"/>
          <w:color w:val="000000"/>
          <w:sz w:val="20"/>
          <w:szCs w:val="20"/>
        </w:rPr>
        <w:t xml:space="preserve"> The </w:t>
      </w:r>
      <w:hyperlink r:id="rId8" w:history="1">
        <w:r w:rsidR="00A72E3B" w:rsidRPr="006928E9">
          <w:rPr>
            <w:rStyle w:val="Hyperlink"/>
            <w:rFonts w:ascii="Arial" w:eastAsia="Arial" w:hAnsi="Arial" w:cs="Arial"/>
            <w:sz w:val="20"/>
            <w:szCs w:val="20"/>
          </w:rPr>
          <w:t xml:space="preserve">Data Center Energy Practitioner (DCEP) </w:t>
        </w:r>
        <w:r w:rsidR="006928E9" w:rsidRPr="006928E9">
          <w:rPr>
            <w:rStyle w:val="Hyperlink"/>
            <w:rFonts w:ascii="Arial" w:eastAsia="Arial" w:hAnsi="Arial" w:cs="Arial"/>
            <w:sz w:val="20"/>
            <w:szCs w:val="20"/>
          </w:rPr>
          <w:t xml:space="preserve">training </w:t>
        </w:r>
        <w:r w:rsidR="00A72E3B" w:rsidRPr="006928E9">
          <w:rPr>
            <w:rStyle w:val="Hyperlink"/>
            <w:rFonts w:ascii="Arial" w:eastAsia="Arial" w:hAnsi="Arial" w:cs="Arial"/>
            <w:sz w:val="20"/>
            <w:szCs w:val="20"/>
          </w:rPr>
          <w:t>program</w:t>
        </w:r>
      </w:hyperlink>
      <w:r w:rsidR="00A72E3B">
        <w:rPr>
          <w:rFonts w:ascii="Arial" w:eastAsia="Arial" w:hAnsi="Arial" w:cs="Arial"/>
          <w:color w:val="000000"/>
          <w:sz w:val="20"/>
          <w:szCs w:val="20"/>
        </w:rPr>
        <w:t xml:space="preserve"> can be an </w:t>
      </w:r>
      <w:r w:rsidR="00F62D98">
        <w:rPr>
          <w:rFonts w:ascii="Arial" w:eastAsia="Arial" w:hAnsi="Arial" w:cs="Arial"/>
          <w:color w:val="000000"/>
          <w:sz w:val="20"/>
          <w:szCs w:val="20"/>
        </w:rPr>
        <w:t>essential</w:t>
      </w:r>
      <w:r w:rsidR="00A72E3B">
        <w:rPr>
          <w:rFonts w:ascii="Arial" w:eastAsia="Arial" w:hAnsi="Arial" w:cs="Arial"/>
          <w:color w:val="000000"/>
          <w:sz w:val="20"/>
          <w:szCs w:val="20"/>
        </w:rPr>
        <w:t xml:space="preserve"> pillar in the training of all staff.</w:t>
      </w:r>
    </w:p>
    <w:tbl>
      <w:tblPr>
        <w:tblStyle w:val="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3570"/>
        <w:gridCol w:w="3570"/>
      </w:tblGrid>
      <w:tr w:rsidR="00ED7D6A" w14:paraId="15103058" w14:textId="77777777">
        <w:tc>
          <w:tcPr>
            <w:tcW w:w="3570" w:type="dxa"/>
          </w:tcPr>
          <w:p w14:paraId="5E7C59F1" w14:textId="77777777" w:rsidR="00ED7D6A" w:rsidRDefault="004F031B">
            <w:pPr>
              <w:spacing w:before="40" w:after="40" w:line="240" w:lineRule="auto"/>
              <w:rPr>
                <w:rFonts w:ascii="Arial" w:eastAsia="Arial" w:hAnsi="Arial" w:cs="Arial"/>
                <w:sz w:val="20"/>
                <w:szCs w:val="20"/>
              </w:rPr>
            </w:pPr>
            <w:r>
              <w:rPr>
                <w:rFonts w:ascii="Arial" w:eastAsia="Arial" w:hAnsi="Arial" w:cs="Arial"/>
                <w:sz w:val="20"/>
                <w:szCs w:val="20"/>
              </w:rPr>
              <w:t>Person</w:t>
            </w:r>
          </w:p>
        </w:tc>
        <w:tc>
          <w:tcPr>
            <w:tcW w:w="3570" w:type="dxa"/>
          </w:tcPr>
          <w:p w14:paraId="63934A5D" w14:textId="77777777" w:rsidR="00ED7D6A" w:rsidRDefault="004F031B">
            <w:pPr>
              <w:spacing w:before="40" w:after="40" w:line="240" w:lineRule="auto"/>
              <w:rPr>
                <w:rFonts w:ascii="Arial" w:eastAsia="Arial" w:hAnsi="Arial" w:cs="Arial"/>
                <w:sz w:val="20"/>
                <w:szCs w:val="20"/>
              </w:rPr>
            </w:pPr>
            <w:r>
              <w:rPr>
                <w:rFonts w:ascii="Arial" w:eastAsia="Arial" w:hAnsi="Arial" w:cs="Arial"/>
                <w:sz w:val="20"/>
                <w:szCs w:val="20"/>
              </w:rPr>
              <w:t>Needed Competency</w:t>
            </w:r>
          </w:p>
        </w:tc>
        <w:tc>
          <w:tcPr>
            <w:tcW w:w="3570" w:type="dxa"/>
          </w:tcPr>
          <w:p w14:paraId="2498CD7E" w14:textId="77777777" w:rsidR="00ED7D6A" w:rsidRDefault="004F031B">
            <w:pPr>
              <w:spacing w:before="40" w:after="40" w:line="240" w:lineRule="auto"/>
              <w:rPr>
                <w:rFonts w:ascii="Arial" w:eastAsia="Arial" w:hAnsi="Arial" w:cs="Arial"/>
                <w:sz w:val="20"/>
                <w:szCs w:val="20"/>
              </w:rPr>
            </w:pPr>
            <w:r>
              <w:rPr>
                <w:rFonts w:ascii="Arial" w:eastAsia="Arial" w:hAnsi="Arial" w:cs="Arial"/>
                <w:sz w:val="20"/>
                <w:szCs w:val="20"/>
              </w:rPr>
              <w:t>Evaluation of Current Competency</w:t>
            </w:r>
          </w:p>
        </w:tc>
      </w:tr>
      <w:tr w:rsidR="00ED7D6A" w14:paraId="780A79D6" w14:textId="77777777">
        <w:tc>
          <w:tcPr>
            <w:tcW w:w="3570" w:type="dxa"/>
          </w:tcPr>
          <w:p w14:paraId="291B6415" w14:textId="65571C10" w:rsidR="00ED7D6A" w:rsidRPr="00EE5DC2" w:rsidRDefault="004F031B">
            <w:pPr>
              <w:spacing w:before="96" w:after="96" w:line="240" w:lineRule="auto"/>
              <w:rPr>
                <w:rFonts w:ascii="Arial" w:eastAsia="Arial" w:hAnsi="Arial" w:cs="Arial"/>
                <w:color w:val="FF0000"/>
                <w:sz w:val="20"/>
                <w:szCs w:val="20"/>
              </w:rPr>
            </w:pPr>
            <w:r w:rsidRPr="00DD4960">
              <w:rPr>
                <w:rFonts w:ascii="Arial" w:eastAsia="Arial" w:hAnsi="Arial" w:cs="Arial"/>
                <w:color w:val="0000FF"/>
                <w:sz w:val="20"/>
                <w:szCs w:val="20"/>
              </w:rPr>
              <w:t xml:space="preserve">Energy Team </w:t>
            </w:r>
            <w:r w:rsidR="0085497D">
              <w:rPr>
                <w:rFonts w:ascii="Arial" w:eastAsia="Arial" w:hAnsi="Arial" w:cs="Arial"/>
                <w:color w:val="0000FF"/>
                <w:sz w:val="20"/>
                <w:szCs w:val="20"/>
              </w:rPr>
              <w:t>Members</w:t>
            </w:r>
          </w:p>
        </w:tc>
        <w:tc>
          <w:tcPr>
            <w:tcW w:w="3570" w:type="dxa"/>
          </w:tcPr>
          <w:p w14:paraId="1ADB3161" w14:textId="0CFF76AA" w:rsidR="00ED7D6A" w:rsidRPr="00EE5DC2" w:rsidRDefault="004F031B">
            <w:pPr>
              <w:spacing w:before="96" w:after="96" w:line="240" w:lineRule="auto"/>
              <w:rPr>
                <w:rFonts w:ascii="Arial" w:eastAsia="Arial" w:hAnsi="Arial" w:cs="Arial"/>
                <w:color w:val="FF0000"/>
                <w:sz w:val="20"/>
                <w:szCs w:val="20"/>
              </w:rPr>
            </w:pPr>
            <w:r w:rsidRPr="00C22C07">
              <w:rPr>
                <w:rFonts w:ascii="Arial" w:eastAsia="Arial" w:hAnsi="Arial" w:cs="Arial"/>
                <w:color w:val="0000FF"/>
                <w:sz w:val="20"/>
                <w:szCs w:val="20"/>
              </w:rPr>
              <w:t xml:space="preserve">EnMS overview </w:t>
            </w:r>
            <w:r w:rsidR="00C22C07">
              <w:rPr>
                <w:rFonts w:ascii="Arial" w:eastAsia="Arial" w:hAnsi="Arial" w:cs="Arial"/>
                <w:color w:val="0000FF"/>
                <w:sz w:val="20"/>
                <w:szCs w:val="20"/>
              </w:rPr>
              <w:t>and</w:t>
            </w:r>
            <w:r w:rsidRPr="00C22C07">
              <w:rPr>
                <w:rFonts w:ascii="Arial" w:eastAsia="Arial" w:hAnsi="Arial" w:cs="Arial"/>
                <w:color w:val="0000FF"/>
                <w:sz w:val="20"/>
                <w:szCs w:val="20"/>
              </w:rPr>
              <w:t xml:space="preserve"> concepts, functional knowledge of Sustainability Tracker inputs, outputs, </w:t>
            </w:r>
            <w:r w:rsidR="00C22C07" w:rsidRPr="00C22C07">
              <w:rPr>
                <w:rFonts w:ascii="Arial" w:eastAsia="Arial" w:hAnsi="Arial" w:cs="Arial"/>
                <w:color w:val="0000FF"/>
                <w:sz w:val="20"/>
                <w:szCs w:val="20"/>
              </w:rPr>
              <w:t xml:space="preserve">and </w:t>
            </w:r>
            <w:r w:rsidRPr="00C22C07">
              <w:rPr>
                <w:rFonts w:ascii="Arial" w:eastAsia="Arial" w:hAnsi="Arial" w:cs="Arial"/>
                <w:color w:val="0000FF"/>
                <w:sz w:val="20"/>
                <w:szCs w:val="20"/>
              </w:rPr>
              <w:t>reporting</w:t>
            </w:r>
            <w:r w:rsidR="006156C8">
              <w:rPr>
                <w:rFonts w:ascii="Arial" w:eastAsia="Arial" w:hAnsi="Arial" w:cs="Arial"/>
                <w:color w:val="0000FF"/>
                <w:sz w:val="20"/>
                <w:szCs w:val="20"/>
              </w:rPr>
              <w:t>.</w:t>
            </w:r>
          </w:p>
        </w:tc>
        <w:tc>
          <w:tcPr>
            <w:tcW w:w="3570" w:type="dxa"/>
          </w:tcPr>
          <w:p w14:paraId="66020F1B" w14:textId="092456DA" w:rsidR="00ED7D6A" w:rsidRPr="00EE5DC2" w:rsidRDefault="006156C8">
            <w:pPr>
              <w:spacing w:before="96" w:after="96" w:line="240" w:lineRule="auto"/>
              <w:rPr>
                <w:rFonts w:ascii="Arial" w:eastAsia="Arial" w:hAnsi="Arial" w:cs="Arial"/>
                <w:color w:val="FF0000"/>
                <w:sz w:val="20"/>
                <w:szCs w:val="20"/>
              </w:rPr>
            </w:pPr>
            <w:r>
              <w:rPr>
                <w:rFonts w:ascii="Arial" w:eastAsia="Arial" w:hAnsi="Arial" w:cs="Arial"/>
                <w:color w:val="0000FF"/>
                <w:sz w:val="20"/>
                <w:szCs w:val="20"/>
              </w:rPr>
              <w:t>Acceptable competency, but r</w:t>
            </w:r>
            <w:r w:rsidR="004F031B" w:rsidRPr="00E023C3">
              <w:rPr>
                <w:rFonts w:ascii="Arial" w:eastAsia="Arial" w:hAnsi="Arial" w:cs="Arial"/>
                <w:color w:val="0000FF"/>
                <w:sz w:val="20"/>
                <w:szCs w:val="20"/>
              </w:rPr>
              <w:t xml:space="preserve">einforcement </w:t>
            </w:r>
            <w:r w:rsidR="002E7939">
              <w:rPr>
                <w:rFonts w:ascii="Arial" w:eastAsia="Arial" w:hAnsi="Arial" w:cs="Arial"/>
                <w:color w:val="0000FF"/>
                <w:sz w:val="20"/>
                <w:szCs w:val="20"/>
              </w:rPr>
              <w:t xml:space="preserve">is </w:t>
            </w:r>
            <w:r w:rsidR="004F031B" w:rsidRPr="00E023C3">
              <w:rPr>
                <w:rFonts w:ascii="Arial" w:eastAsia="Arial" w:hAnsi="Arial" w:cs="Arial"/>
                <w:color w:val="0000FF"/>
                <w:sz w:val="20"/>
                <w:szCs w:val="20"/>
              </w:rPr>
              <w:t xml:space="preserve">needed to ensure </w:t>
            </w:r>
            <w:r w:rsidR="002E7939">
              <w:rPr>
                <w:rFonts w:ascii="Arial" w:eastAsia="Arial" w:hAnsi="Arial" w:cs="Arial"/>
                <w:color w:val="0000FF"/>
                <w:sz w:val="20"/>
                <w:szCs w:val="20"/>
              </w:rPr>
              <w:t xml:space="preserve">that </w:t>
            </w:r>
            <w:r w:rsidR="001B5367">
              <w:rPr>
                <w:rFonts w:ascii="Arial" w:eastAsia="Arial" w:hAnsi="Arial" w:cs="Arial"/>
                <w:color w:val="0000FF"/>
                <w:sz w:val="20"/>
                <w:szCs w:val="20"/>
              </w:rPr>
              <w:t>the standard</w:t>
            </w:r>
            <w:r w:rsidR="004F031B" w:rsidRPr="00E023C3">
              <w:rPr>
                <w:rFonts w:ascii="Arial" w:eastAsia="Arial" w:hAnsi="Arial" w:cs="Arial"/>
                <w:color w:val="0000FF"/>
                <w:sz w:val="20"/>
                <w:szCs w:val="20"/>
              </w:rPr>
              <w:t xml:space="preserve"> vocabulary is understood</w:t>
            </w:r>
            <w:r w:rsidR="005F6E1B">
              <w:rPr>
                <w:rFonts w:ascii="Arial" w:eastAsia="Arial" w:hAnsi="Arial" w:cs="Arial"/>
                <w:color w:val="0000FF"/>
                <w:sz w:val="20"/>
                <w:szCs w:val="20"/>
              </w:rPr>
              <w:t>.</w:t>
            </w:r>
          </w:p>
        </w:tc>
      </w:tr>
      <w:tr w:rsidR="00ED7D6A" w14:paraId="28CC9294" w14:textId="77777777">
        <w:tc>
          <w:tcPr>
            <w:tcW w:w="3570" w:type="dxa"/>
          </w:tcPr>
          <w:p w14:paraId="44F110AF" w14:textId="77777777" w:rsidR="00ED7D6A" w:rsidRPr="005F6E1B" w:rsidRDefault="004F031B">
            <w:pPr>
              <w:spacing w:before="96" w:after="96" w:line="240" w:lineRule="auto"/>
              <w:rPr>
                <w:rFonts w:ascii="Arial" w:eastAsia="Arial" w:hAnsi="Arial" w:cs="Arial"/>
                <w:color w:val="0000FF"/>
                <w:sz w:val="20"/>
                <w:szCs w:val="20"/>
              </w:rPr>
            </w:pPr>
            <w:r w:rsidRPr="005F6E1B">
              <w:rPr>
                <w:rFonts w:ascii="Arial" w:eastAsia="Arial" w:hAnsi="Arial" w:cs="Arial"/>
                <w:color w:val="0000FF"/>
                <w:sz w:val="20"/>
                <w:szCs w:val="20"/>
              </w:rPr>
              <w:t>Site Leadership Team</w:t>
            </w:r>
          </w:p>
        </w:tc>
        <w:tc>
          <w:tcPr>
            <w:tcW w:w="3570" w:type="dxa"/>
          </w:tcPr>
          <w:p w14:paraId="6F19F2D9" w14:textId="4E45F7F0" w:rsidR="00ED7D6A" w:rsidRPr="00EE5DC2" w:rsidRDefault="004F031B">
            <w:pPr>
              <w:spacing w:before="96" w:after="96" w:line="240" w:lineRule="auto"/>
              <w:rPr>
                <w:rFonts w:ascii="Arial" w:eastAsia="Arial" w:hAnsi="Arial" w:cs="Arial"/>
                <w:color w:val="FF0000"/>
                <w:sz w:val="20"/>
                <w:szCs w:val="20"/>
              </w:rPr>
            </w:pPr>
            <w:r w:rsidRPr="00420966">
              <w:rPr>
                <w:rFonts w:ascii="Arial" w:eastAsia="Arial" w:hAnsi="Arial" w:cs="Arial"/>
                <w:color w:val="0000FF"/>
                <w:sz w:val="20"/>
                <w:szCs w:val="20"/>
              </w:rPr>
              <w:t>Upcoming changes to local energy laws and reporting impacts</w:t>
            </w:r>
            <w:r w:rsidR="00420966" w:rsidRPr="00420966">
              <w:rPr>
                <w:rFonts w:ascii="Arial" w:eastAsia="Arial" w:hAnsi="Arial" w:cs="Arial"/>
                <w:color w:val="0000FF"/>
                <w:sz w:val="20"/>
                <w:szCs w:val="20"/>
              </w:rPr>
              <w:t>.</w:t>
            </w:r>
          </w:p>
        </w:tc>
        <w:tc>
          <w:tcPr>
            <w:tcW w:w="3570" w:type="dxa"/>
          </w:tcPr>
          <w:p w14:paraId="5186508A" w14:textId="7BF4EF4A" w:rsidR="00ED7D6A" w:rsidRPr="00EE5DC2" w:rsidRDefault="004F031B">
            <w:pPr>
              <w:spacing w:before="96" w:after="96" w:line="240" w:lineRule="auto"/>
              <w:rPr>
                <w:rFonts w:ascii="Arial" w:eastAsia="Arial" w:hAnsi="Arial" w:cs="Arial"/>
                <w:color w:val="FF0000"/>
                <w:sz w:val="20"/>
                <w:szCs w:val="20"/>
              </w:rPr>
            </w:pPr>
            <w:r w:rsidRPr="00420966">
              <w:rPr>
                <w:rFonts w:ascii="Arial" w:eastAsia="Arial" w:hAnsi="Arial" w:cs="Arial"/>
                <w:color w:val="0000FF"/>
                <w:sz w:val="20"/>
                <w:szCs w:val="20"/>
              </w:rPr>
              <w:t xml:space="preserve">Proficient and </w:t>
            </w:r>
            <w:r w:rsidR="00420966" w:rsidRPr="00420966">
              <w:rPr>
                <w:rFonts w:ascii="Arial" w:eastAsia="Arial" w:hAnsi="Arial" w:cs="Arial"/>
                <w:color w:val="0000FF"/>
                <w:sz w:val="20"/>
                <w:szCs w:val="20"/>
              </w:rPr>
              <w:t>well-connected</w:t>
            </w:r>
            <w:r w:rsidRPr="00420966">
              <w:rPr>
                <w:rFonts w:ascii="Arial" w:eastAsia="Arial" w:hAnsi="Arial" w:cs="Arial"/>
                <w:color w:val="0000FF"/>
                <w:sz w:val="20"/>
                <w:szCs w:val="20"/>
              </w:rPr>
              <w:t xml:space="preserve"> to legislation being developed</w:t>
            </w:r>
            <w:r w:rsidR="00420966" w:rsidRPr="00420966">
              <w:rPr>
                <w:rFonts w:ascii="Arial" w:eastAsia="Arial" w:hAnsi="Arial" w:cs="Arial"/>
                <w:color w:val="0000FF"/>
                <w:sz w:val="20"/>
                <w:szCs w:val="20"/>
              </w:rPr>
              <w:t>.</w:t>
            </w:r>
          </w:p>
        </w:tc>
      </w:tr>
      <w:tr w:rsidR="00ED7D6A" w14:paraId="09DAB157" w14:textId="77777777">
        <w:tc>
          <w:tcPr>
            <w:tcW w:w="3570" w:type="dxa"/>
          </w:tcPr>
          <w:p w14:paraId="4B200671" w14:textId="3C84B29A" w:rsidR="00ED7D6A" w:rsidRPr="005F6E1B" w:rsidRDefault="004F031B">
            <w:pPr>
              <w:spacing w:before="96" w:after="96" w:line="240" w:lineRule="auto"/>
              <w:rPr>
                <w:rFonts w:ascii="Arial" w:eastAsia="Arial" w:hAnsi="Arial" w:cs="Arial"/>
                <w:color w:val="0000FF"/>
                <w:sz w:val="20"/>
                <w:szCs w:val="20"/>
              </w:rPr>
            </w:pPr>
            <w:r w:rsidRPr="005F6E1B">
              <w:rPr>
                <w:rFonts w:ascii="Arial" w:eastAsia="Arial" w:hAnsi="Arial" w:cs="Arial"/>
                <w:color w:val="0000FF"/>
                <w:sz w:val="20"/>
                <w:szCs w:val="20"/>
              </w:rPr>
              <w:t>Director of Engineering</w:t>
            </w:r>
          </w:p>
          <w:p w14:paraId="26A3EC40" w14:textId="3F797BB5" w:rsidR="00ED7D6A" w:rsidRPr="005F6E1B" w:rsidRDefault="00ED7D6A">
            <w:pPr>
              <w:spacing w:before="96" w:after="96" w:line="240" w:lineRule="auto"/>
              <w:rPr>
                <w:rFonts w:ascii="Arial" w:eastAsia="Arial" w:hAnsi="Arial" w:cs="Arial"/>
                <w:color w:val="0000FF"/>
                <w:sz w:val="20"/>
                <w:szCs w:val="20"/>
              </w:rPr>
            </w:pPr>
          </w:p>
        </w:tc>
        <w:tc>
          <w:tcPr>
            <w:tcW w:w="3570" w:type="dxa"/>
          </w:tcPr>
          <w:p w14:paraId="79AB2CDC" w14:textId="380E91A7" w:rsidR="00ED7D6A" w:rsidRPr="00EE5DC2" w:rsidRDefault="005C7762">
            <w:pPr>
              <w:spacing w:before="96" w:after="96" w:line="240" w:lineRule="auto"/>
              <w:rPr>
                <w:rFonts w:ascii="Arial" w:eastAsia="Arial" w:hAnsi="Arial" w:cs="Arial"/>
                <w:color w:val="FF0000"/>
                <w:sz w:val="20"/>
                <w:szCs w:val="20"/>
              </w:rPr>
            </w:pPr>
            <w:r>
              <w:rPr>
                <w:rFonts w:ascii="Arial" w:eastAsia="Arial" w:hAnsi="Arial" w:cs="Arial"/>
                <w:color w:val="0000FF"/>
                <w:sz w:val="20"/>
                <w:szCs w:val="20"/>
              </w:rPr>
              <w:t>High-level u</w:t>
            </w:r>
            <w:r w:rsidR="004F031B" w:rsidRPr="005F6E1B">
              <w:rPr>
                <w:rFonts w:ascii="Arial" w:eastAsia="Arial" w:hAnsi="Arial" w:cs="Arial"/>
                <w:color w:val="0000FF"/>
                <w:sz w:val="20"/>
                <w:szCs w:val="20"/>
              </w:rPr>
              <w:t>nderstanding of the</w:t>
            </w:r>
            <w:r w:rsidR="005F6E1B" w:rsidRPr="005F6E1B">
              <w:rPr>
                <w:rFonts w:ascii="Arial" w:eastAsia="Arial" w:hAnsi="Arial" w:cs="Arial"/>
                <w:color w:val="0000FF"/>
                <w:sz w:val="20"/>
                <w:szCs w:val="20"/>
              </w:rPr>
              <w:t xml:space="preserve"> DCIM</w:t>
            </w:r>
            <w:r w:rsidR="00195E25">
              <w:rPr>
                <w:rFonts w:ascii="Arial" w:eastAsia="Arial" w:hAnsi="Arial" w:cs="Arial"/>
                <w:color w:val="0000FF"/>
                <w:sz w:val="20"/>
                <w:szCs w:val="20"/>
              </w:rPr>
              <w:t xml:space="preserve">, </w:t>
            </w:r>
            <w:r w:rsidR="00195E25" w:rsidRPr="00195E25">
              <w:rPr>
                <w:rFonts w:ascii="Arial" w:eastAsia="Arial" w:hAnsi="Arial" w:cs="Arial"/>
                <w:color w:val="0000FF"/>
                <w:sz w:val="20"/>
                <w:szCs w:val="20"/>
              </w:rPr>
              <w:t xml:space="preserve">EPMS, DCN, and BMC </w:t>
            </w:r>
            <w:r w:rsidR="004F031B" w:rsidRPr="005F6E1B">
              <w:rPr>
                <w:rFonts w:ascii="Arial" w:eastAsia="Arial" w:hAnsi="Arial" w:cs="Arial"/>
                <w:color w:val="0000FF"/>
                <w:sz w:val="20"/>
                <w:szCs w:val="20"/>
              </w:rPr>
              <w:t>platform</w:t>
            </w:r>
            <w:r w:rsidR="00195E25">
              <w:rPr>
                <w:rFonts w:ascii="Arial" w:eastAsia="Arial" w:hAnsi="Arial" w:cs="Arial"/>
                <w:color w:val="0000FF"/>
                <w:sz w:val="20"/>
                <w:szCs w:val="20"/>
              </w:rPr>
              <w:t>s</w:t>
            </w:r>
            <w:r w:rsidR="004F031B" w:rsidRPr="005F6E1B">
              <w:rPr>
                <w:rFonts w:ascii="Arial" w:eastAsia="Arial" w:hAnsi="Arial" w:cs="Arial"/>
                <w:color w:val="0000FF"/>
                <w:sz w:val="20"/>
                <w:szCs w:val="20"/>
              </w:rPr>
              <w:t xml:space="preserve"> used to monitor, measure, and compile energy data</w:t>
            </w:r>
            <w:r w:rsidR="005F6E1B" w:rsidRPr="005F6E1B">
              <w:rPr>
                <w:rFonts w:ascii="Arial" w:eastAsia="Arial" w:hAnsi="Arial" w:cs="Arial"/>
                <w:color w:val="0000FF"/>
                <w:sz w:val="20"/>
                <w:szCs w:val="20"/>
              </w:rPr>
              <w:t>.</w:t>
            </w:r>
          </w:p>
        </w:tc>
        <w:tc>
          <w:tcPr>
            <w:tcW w:w="3570" w:type="dxa"/>
          </w:tcPr>
          <w:p w14:paraId="36E4FD6B" w14:textId="08346FBD" w:rsidR="00ED7D6A" w:rsidRPr="00EE5DC2" w:rsidRDefault="005C7762">
            <w:pPr>
              <w:spacing w:before="96" w:after="96" w:line="240" w:lineRule="auto"/>
              <w:rPr>
                <w:rFonts w:ascii="Arial" w:eastAsia="Arial" w:hAnsi="Arial" w:cs="Arial"/>
                <w:color w:val="FF0000"/>
                <w:sz w:val="20"/>
                <w:szCs w:val="20"/>
              </w:rPr>
            </w:pPr>
            <w:r>
              <w:rPr>
                <w:rFonts w:ascii="Arial" w:eastAsia="Arial" w:hAnsi="Arial" w:cs="Arial"/>
                <w:color w:val="0000FF"/>
                <w:sz w:val="20"/>
                <w:szCs w:val="20"/>
              </w:rPr>
              <w:t>Good competency, but h</w:t>
            </w:r>
            <w:r w:rsidR="005F6E1B" w:rsidRPr="005F6E1B">
              <w:rPr>
                <w:rFonts w:ascii="Arial" w:eastAsia="Arial" w:hAnsi="Arial" w:cs="Arial"/>
                <w:color w:val="0000FF"/>
                <w:sz w:val="20"/>
                <w:szCs w:val="20"/>
              </w:rPr>
              <w:t xml:space="preserve">igh-level training is needed for all aspects of </w:t>
            </w:r>
            <w:r w:rsidR="00B45DC1">
              <w:rPr>
                <w:rFonts w:ascii="Arial" w:eastAsia="Arial" w:hAnsi="Arial" w:cs="Arial"/>
                <w:color w:val="0000FF"/>
                <w:sz w:val="20"/>
                <w:szCs w:val="20"/>
              </w:rPr>
              <w:t>software</w:t>
            </w:r>
            <w:r w:rsidR="005F6E1B" w:rsidRPr="005F6E1B">
              <w:rPr>
                <w:rFonts w:ascii="Arial" w:eastAsia="Arial" w:hAnsi="Arial" w:cs="Arial"/>
                <w:color w:val="0000FF"/>
                <w:sz w:val="20"/>
                <w:szCs w:val="20"/>
              </w:rPr>
              <w:t xml:space="preserve"> </w:t>
            </w:r>
            <w:r w:rsidR="001A34CE">
              <w:rPr>
                <w:rFonts w:ascii="Arial" w:eastAsia="Arial" w:hAnsi="Arial" w:cs="Arial"/>
                <w:color w:val="0000FF"/>
                <w:sz w:val="20"/>
                <w:szCs w:val="20"/>
              </w:rPr>
              <w:t xml:space="preserve">and hardware </w:t>
            </w:r>
            <w:r w:rsidR="005F6E1B" w:rsidRPr="005F6E1B">
              <w:rPr>
                <w:rFonts w:ascii="Arial" w:eastAsia="Arial" w:hAnsi="Arial" w:cs="Arial"/>
                <w:color w:val="0000FF"/>
                <w:sz w:val="20"/>
                <w:szCs w:val="20"/>
              </w:rPr>
              <w:t>capabilities.</w:t>
            </w:r>
          </w:p>
        </w:tc>
      </w:tr>
      <w:tr w:rsidR="00ED7D6A" w14:paraId="7882B665" w14:textId="77777777">
        <w:tc>
          <w:tcPr>
            <w:tcW w:w="3570" w:type="dxa"/>
          </w:tcPr>
          <w:p w14:paraId="25D20450" w14:textId="77777777" w:rsidR="00ED7D6A" w:rsidRPr="005F6E1B" w:rsidRDefault="004F031B">
            <w:pPr>
              <w:spacing w:before="96" w:after="96" w:line="240" w:lineRule="auto"/>
              <w:rPr>
                <w:rFonts w:ascii="Arial" w:eastAsia="Arial" w:hAnsi="Arial" w:cs="Arial"/>
                <w:color w:val="0000FF"/>
                <w:sz w:val="20"/>
                <w:szCs w:val="20"/>
              </w:rPr>
            </w:pPr>
            <w:r w:rsidRPr="005F6E1B">
              <w:rPr>
                <w:rFonts w:ascii="Arial" w:eastAsia="Arial" w:hAnsi="Arial" w:cs="Arial"/>
                <w:color w:val="0000FF"/>
                <w:sz w:val="20"/>
                <w:szCs w:val="20"/>
              </w:rPr>
              <w:t>Engineering Managers</w:t>
            </w:r>
          </w:p>
        </w:tc>
        <w:tc>
          <w:tcPr>
            <w:tcW w:w="3570" w:type="dxa"/>
          </w:tcPr>
          <w:p w14:paraId="04FC4343" w14:textId="04D72F00" w:rsidR="00ED7D6A" w:rsidRPr="00EE5DC2" w:rsidRDefault="004F031B">
            <w:pPr>
              <w:spacing w:before="96" w:after="96" w:line="240" w:lineRule="auto"/>
              <w:rPr>
                <w:rFonts w:ascii="Arial" w:eastAsia="Arial" w:hAnsi="Arial" w:cs="Arial"/>
                <w:color w:val="FF0000"/>
                <w:sz w:val="20"/>
                <w:szCs w:val="20"/>
              </w:rPr>
            </w:pPr>
            <w:r w:rsidRPr="005F6E1B">
              <w:rPr>
                <w:rFonts w:ascii="Arial" w:eastAsia="Arial" w:hAnsi="Arial" w:cs="Arial"/>
                <w:color w:val="0000FF"/>
                <w:sz w:val="20"/>
                <w:szCs w:val="20"/>
              </w:rPr>
              <w:t xml:space="preserve">Functional knowledge of </w:t>
            </w:r>
            <w:r w:rsidR="005F6E1B" w:rsidRPr="005F6E1B">
              <w:rPr>
                <w:rFonts w:ascii="Arial" w:eastAsia="Arial" w:hAnsi="Arial" w:cs="Arial"/>
                <w:color w:val="0000FF"/>
                <w:sz w:val="20"/>
                <w:szCs w:val="20"/>
              </w:rPr>
              <w:t>DCIM</w:t>
            </w:r>
            <w:r w:rsidR="0034041B">
              <w:rPr>
                <w:rFonts w:ascii="Arial" w:eastAsia="Arial" w:hAnsi="Arial" w:cs="Arial"/>
                <w:color w:val="0000FF"/>
                <w:sz w:val="20"/>
                <w:szCs w:val="20"/>
              </w:rPr>
              <w:t xml:space="preserve">, EPMS, </w:t>
            </w:r>
            <w:r w:rsidR="009F4BBA">
              <w:rPr>
                <w:rFonts w:ascii="Arial" w:eastAsia="Arial" w:hAnsi="Arial" w:cs="Arial"/>
                <w:color w:val="0000FF"/>
                <w:sz w:val="20"/>
                <w:szCs w:val="20"/>
              </w:rPr>
              <w:t xml:space="preserve">DCN, </w:t>
            </w:r>
            <w:r w:rsidR="0034041B">
              <w:rPr>
                <w:rFonts w:ascii="Arial" w:eastAsia="Arial" w:hAnsi="Arial" w:cs="Arial"/>
                <w:color w:val="0000FF"/>
                <w:sz w:val="20"/>
                <w:szCs w:val="20"/>
              </w:rPr>
              <w:t>and BMC</w:t>
            </w:r>
            <w:r w:rsidRPr="005F6E1B">
              <w:rPr>
                <w:rFonts w:ascii="Arial" w:eastAsia="Arial" w:hAnsi="Arial" w:cs="Arial"/>
                <w:color w:val="0000FF"/>
                <w:sz w:val="20"/>
                <w:szCs w:val="20"/>
              </w:rPr>
              <w:t xml:space="preserve"> to monitor, trend, make setpoint changes, and </w:t>
            </w:r>
            <w:r w:rsidR="00E41E87">
              <w:rPr>
                <w:rFonts w:ascii="Arial" w:eastAsia="Arial" w:hAnsi="Arial" w:cs="Arial"/>
                <w:color w:val="0000FF"/>
                <w:sz w:val="20"/>
                <w:szCs w:val="20"/>
              </w:rPr>
              <w:t xml:space="preserve">know </w:t>
            </w:r>
            <w:r w:rsidRPr="005F6E1B">
              <w:rPr>
                <w:rFonts w:ascii="Arial" w:eastAsia="Arial" w:hAnsi="Arial" w:cs="Arial"/>
                <w:color w:val="0000FF"/>
                <w:sz w:val="20"/>
                <w:szCs w:val="20"/>
              </w:rPr>
              <w:t>when to call in support from contractor</w:t>
            </w:r>
            <w:r w:rsidR="005F6E1B" w:rsidRPr="005F6E1B">
              <w:rPr>
                <w:rFonts w:ascii="Arial" w:eastAsia="Arial" w:hAnsi="Arial" w:cs="Arial"/>
                <w:color w:val="0000FF"/>
                <w:sz w:val="20"/>
                <w:szCs w:val="20"/>
              </w:rPr>
              <w:t>s.</w:t>
            </w:r>
          </w:p>
        </w:tc>
        <w:tc>
          <w:tcPr>
            <w:tcW w:w="3570" w:type="dxa"/>
          </w:tcPr>
          <w:p w14:paraId="5CAD1EC8" w14:textId="79A08354" w:rsidR="00ED7D6A" w:rsidRPr="00EE5DC2" w:rsidRDefault="005C7762">
            <w:pPr>
              <w:spacing w:before="96" w:after="96" w:line="240" w:lineRule="auto"/>
              <w:rPr>
                <w:rFonts w:ascii="Arial" w:eastAsia="Arial" w:hAnsi="Arial" w:cs="Arial"/>
                <w:color w:val="FF0000"/>
                <w:sz w:val="20"/>
                <w:szCs w:val="20"/>
              </w:rPr>
            </w:pPr>
            <w:r>
              <w:rPr>
                <w:rFonts w:ascii="Arial" w:eastAsia="Arial" w:hAnsi="Arial" w:cs="Arial"/>
                <w:color w:val="0000FF"/>
                <w:sz w:val="20"/>
                <w:szCs w:val="20"/>
              </w:rPr>
              <w:t xml:space="preserve">Good competency, but </w:t>
            </w:r>
            <w:r w:rsidR="00EB6FC4">
              <w:rPr>
                <w:rFonts w:ascii="Arial" w:eastAsia="Arial" w:hAnsi="Arial" w:cs="Arial"/>
                <w:color w:val="0000FF"/>
                <w:sz w:val="20"/>
                <w:szCs w:val="20"/>
              </w:rPr>
              <w:t>training is necessary to keep pace with the rapidly evolving data center industry.</w:t>
            </w:r>
          </w:p>
        </w:tc>
      </w:tr>
      <w:tr w:rsidR="00A57001" w14:paraId="41914390" w14:textId="77777777">
        <w:tc>
          <w:tcPr>
            <w:tcW w:w="3570" w:type="dxa"/>
          </w:tcPr>
          <w:p w14:paraId="7F6592F4" w14:textId="45E72E93" w:rsidR="00A57001" w:rsidRPr="005F6E1B" w:rsidRDefault="00A57001">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Site Technicians</w:t>
            </w:r>
          </w:p>
        </w:tc>
        <w:tc>
          <w:tcPr>
            <w:tcW w:w="3570" w:type="dxa"/>
          </w:tcPr>
          <w:p w14:paraId="76C3A51B" w14:textId="74E45D9A" w:rsidR="00A57001" w:rsidRPr="005F6E1B" w:rsidRDefault="00A233FD">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Detailed</w:t>
            </w:r>
            <w:r w:rsidR="006B65FA" w:rsidRPr="006B65FA">
              <w:rPr>
                <w:rFonts w:ascii="Arial" w:eastAsia="Arial" w:hAnsi="Arial" w:cs="Arial"/>
                <w:color w:val="0000FF"/>
                <w:sz w:val="20"/>
                <w:szCs w:val="20"/>
              </w:rPr>
              <w:t xml:space="preserve"> knowledge of DCIM</w:t>
            </w:r>
            <w:r w:rsidR="006C3CBB">
              <w:rPr>
                <w:rFonts w:ascii="Arial" w:eastAsia="Arial" w:hAnsi="Arial" w:cs="Arial"/>
                <w:color w:val="0000FF"/>
                <w:sz w:val="20"/>
                <w:szCs w:val="20"/>
              </w:rPr>
              <w:t xml:space="preserve">, EPMS, </w:t>
            </w:r>
            <w:r w:rsidR="009F4BBA">
              <w:rPr>
                <w:rFonts w:ascii="Arial" w:eastAsia="Arial" w:hAnsi="Arial" w:cs="Arial"/>
                <w:color w:val="0000FF"/>
                <w:sz w:val="20"/>
                <w:szCs w:val="20"/>
              </w:rPr>
              <w:t xml:space="preserve">DCN, </w:t>
            </w:r>
            <w:r w:rsidR="006C3CBB">
              <w:rPr>
                <w:rFonts w:ascii="Arial" w:eastAsia="Arial" w:hAnsi="Arial" w:cs="Arial"/>
                <w:color w:val="0000FF"/>
                <w:sz w:val="20"/>
                <w:szCs w:val="20"/>
              </w:rPr>
              <w:t>and BMC</w:t>
            </w:r>
            <w:r w:rsidR="006B65FA" w:rsidRPr="006B65FA">
              <w:rPr>
                <w:rFonts w:ascii="Arial" w:eastAsia="Arial" w:hAnsi="Arial" w:cs="Arial"/>
                <w:color w:val="0000FF"/>
                <w:sz w:val="20"/>
                <w:szCs w:val="20"/>
              </w:rPr>
              <w:t xml:space="preserve"> to monitor, trend, make setpoint changes, and </w:t>
            </w:r>
            <w:r w:rsidR="00E41E87">
              <w:rPr>
                <w:rFonts w:ascii="Arial" w:eastAsia="Arial" w:hAnsi="Arial" w:cs="Arial"/>
                <w:color w:val="0000FF"/>
                <w:sz w:val="20"/>
                <w:szCs w:val="20"/>
              </w:rPr>
              <w:t xml:space="preserve">know </w:t>
            </w:r>
            <w:r w:rsidR="006B65FA" w:rsidRPr="006B65FA">
              <w:rPr>
                <w:rFonts w:ascii="Arial" w:eastAsia="Arial" w:hAnsi="Arial" w:cs="Arial"/>
                <w:color w:val="0000FF"/>
                <w:sz w:val="20"/>
                <w:szCs w:val="20"/>
              </w:rPr>
              <w:t>when to call in support from contractors.</w:t>
            </w:r>
          </w:p>
        </w:tc>
        <w:tc>
          <w:tcPr>
            <w:tcW w:w="3570" w:type="dxa"/>
          </w:tcPr>
          <w:p w14:paraId="4AA1F06C" w14:textId="6C730494" w:rsidR="00A57001" w:rsidRDefault="00EB6FC4">
            <w:pPr>
              <w:spacing w:before="96" w:after="96" w:line="240" w:lineRule="auto"/>
              <w:rPr>
                <w:rFonts w:ascii="Arial" w:eastAsia="Arial" w:hAnsi="Arial" w:cs="Arial"/>
                <w:color w:val="0000FF"/>
                <w:sz w:val="20"/>
                <w:szCs w:val="20"/>
              </w:rPr>
            </w:pPr>
            <w:r w:rsidRPr="00EB6FC4">
              <w:rPr>
                <w:rFonts w:ascii="Arial" w:eastAsia="Arial" w:hAnsi="Arial" w:cs="Arial"/>
                <w:color w:val="0000FF"/>
                <w:sz w:val="20"/>
                <w:szCs w:val="20"/>
              </w:rPr>
              <w:t>Good competency, but training is necessary to keep pace with the rapidly evolving data center industry.</w:t>
            </w:r>
          </w:p>
        </w:tc>
      </w:tr>
    </w:tbl>
    <w:p w14:paraId="6B34F6DE" w14:textId="77777777" w:rsidR="00ED7D6A" w:rsidRDefault="00ED7D6A">
      <w:pPr>
        <w:spacing w:after="240"/>
        <w:ind w:left="-810" w:right="-576"/>
        <w:rPr>
          <w:rFonts w:ascii="Arial" w:eastAsia="Arial" w:hAnsi="Arial" w:cs="Arial"/>
          <w:color w:val="000000"/>
          <w:sz w:val="20"/>
          <w:szCs w:val="20"/>
          <w:u w:val="single"/>
        </w:rPr>
      </w:pPr>
    </w:p>
    <w:p w14:paraId="69EF8D7E" w14:textId="77777777" w:rsidR="00ED7D6A" w:rsidRDefault="004F031B">
      <w:pPr>
        <w:numPr>
          <w:ilvl w:val="0"/>
          <w:numId w:val="4"/>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lastRenderedPageBreak/>
        <w:t>Identify any gaps in the competencies of personnel whose work affects energy performance and the EnMS and training needs to address competency gaps</w:t>
      </w:r>
    </w:p>
    <w:p w14:paraId="26141BE0" w14:textId="77777777" w:rsidR="00ED7D6A" w:rsidRDefault="004F031B">
      <w:pPr>
        <w:spacing w:line="240" w:lineRule="auto"/>
        <w:ind w:left="-806" w:right="-720"/>
        <w:rPr>
          <w:rFonts w:ascii="Arial" w:eastAsia="Arial" w:hAnsi="Arial" w:cs="Arial"/>
          <w:color w:val="212529"/>
          <w:sz w:val="20"/>
          <w:szCs w:val="20"/>
          <w:highlight w:val="white"/>
        </w:rPr>
      </w:pPr>
      <w:r>
        <w:rPr>
          <w:rFonts w:ascii="Arial" w:eastAsia="Arial" w:hAnsi="Arial" w:cs="Arial"/>
          <w:color w:val="000000"/>
          <w:sz w:val="20"/>
          <w:szCs w:val="20"/>
        </w:rPr>
        <w:t xml:space="preserve">☒  </w:t>
      </w:r>
      <w:r>
        <w:rPr>
          <w:rFonts w:ascii="Arial" w:eastAsia="Arial" w:hAnsi="Arial" w:cs="Arial"/>
          <w:color w:val="212529"/>
          <w:sz w:val="20"/>
          <w:szCs w:val="20"/>
          <w:highlight w:val="white"/>
        </w:rPr>
        <w:t>Training gaps for our facility’s SEU(s) and other relevant EnMS elements have been identified and specific steps have been taken to ensure that relevant personnel are brought up to the competency level required to perform their specific jobs.</w:t>
      </w:r>
    </w:p>
    <w:p w14:paraId="6C7E38F0" w14:textId="77777777" w:rsidR="00ED7D6A" w:rsidRDefault="004F031B">
      <w:pPr>
        <w:spacing w:line="240" w:lineRule="auto"/>
        <w:ind w:left="-806" w:right="-720"/>
        <w:rPr>
          <w:rFonts w:ascii="Arial" w:eastAsia="Arial" w:hAnsi="Arial" w:cs="Arial"/>
          <w:color w:val="212529"/>
          <w:sz w:val="20"/>
          <w:szCs w:val="20"/>
          <w:highlight w:val="white"/>
        </w:rPr>
      </w:pPr>
      <w:r>
        <w:rPr>
          <w:rFonts w:ascii="Arial" w:eastAsia="Arial" w:hAnsi="Arial" w:cs="Arial"/>
          <w:color w:val="000000"/>
          <w:sz w:val="20"/>
          <w:szCs w:val="20"/>
        </w:rPr>
        <w:t xml:space="preserve">☒ </w:t>
      </w:r>
      <w:r>
        <w:rPr>
          <w:rFonts w:ascii="Arial" w:eastAsia="Arial" w:hAnsi="Arial" w:cs="Arial"/>
          <w:color w:val="212529"/>
          <w:sz w:val="20"/>
          <w:szCs w:val="20"/>
          <w:highlight w:val="white"/>
        </w:rPr>
        <w:t>We have defined the competencies necessary for work positions related to SEUs and other elements related to the EnMS and have detailed them below:</w:t>
      </w:r>
    </w:p>
    <w:tbl>
      <w:tblPr>
        <w:tblStyle w:val="a0"/>
        <w:tblW w:w="10664"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64"/>
      </w:tblGrid>
      <w:tr w:rsidR="00EE5DC2" w:rsidRPr="00EE5DC2" w14:paraId="3DDC1CB7" w14:textId="77777777">
        <w:trPr>
          <w:trHeight w:val="1159"/>
        </w:trPr>
        <w:tc>
          <w:tcPr>
            <w:tcW w:w="10664" w:type="dxa"/>
          </w:tcPr>
          <w:p w14:paraId="415B43DA" w14:textId="30F573B3" w:rsidR="00ED7D6A" w:rsidRPr="00EE72C9" w:rsidRDefault="004F031B">
            <w:pPr>
              <w:spacing w:before="96" w:after="96" w:line="240" w:lineRule="auto"/>
              <w:rPr>
                <w:rFonts w:ascii="Arial" w:eastAsia="Arial" w:hAnsi="Arial" w:cs="Arial"/>
                <w:color w:val="0000FF"/>
                <w:sz w:val="20"/>
                <w:szCs w:val="20"/>
              </w:rPr>
            </w:pPr>
            <w:r w:rsidRPr="00EE72C9">
              <w:rPr>
                <w:rFonts w:ascii="Arial" w:eastAsia="Arial" w:hAnsi="Arial" w:cs="Arial"/>
                <w:color w:val="0000FF"/>
                <w:sz w:val="20"/>
                <w:szCs w:val="20"/>
              </w:rPr>
              <w:t xml:space="preserve">Engineering Managers shall be responsible for understanding how to utilize the </w:t>
            </w:r>
            <w:r w:rsidR="007D08CE" w:rsidRPr="00EE72C9">
              <w:rPr>
                <w:rFonts w:ascii="Arial" w:eastAsia="Arial" w:hAnsi="Arial" w:cs="Arial"/>
                <w:color w:val="0000FF"/>
                <w:sz w:val="20"/>
                <w:szCs w:val="20"/>
              </w:rPr>
              <w:t>Data Center Infrastructure Management</w:t>
            </w:r>
            <w:r w:rsidR="00771E89" w:rsidRPr="00EE72C9">
              <w:rPr>
                <w:rFonts w:ascii="Arial" w:eastAsia="Arial" w:hAnsi="Arial" w:cs="Arial"/>
                <w:color w:val="0000FF"/>
                <w:sz w:val="20"/>
                <w:szCs w:val="20"/>
              </w:rPr>
              <w:t xml:space="preserve"> (</w:t>
            </w:r>
            <w:r w:rsidR="007D08CE" w:rsidRPr="00EE72C9">
              <w:rPr>
                <w:rFonts w:ascii="Arial" w:eastAsia="Arial" w:hAnsi="Arial" w:cs="Arial"/>
                <w:color w:val="0000FF"/>
                <w:sz w:val="20"/>
                <w:szCs w:val="20"/>
              </w:rPr>
              <w:t>DCIM</w:t>
            </w:r>
            <w:r w:rsidR="00771E89" w:rsidRPr="00EE72C9">
              <w:rPr>
                <w:rFonts w:ascii="Arial" w:eastAsia="Arial" w:hAnsi="Arial" w:cs="Arial"/>
                <w:color w:val="0000FF"/>
                <w:sz w:val="20"/>
                <w:szCs w:val="20"/>
              </w:rPr>
              <w:t>)</w:t>
            </w:r>
            <w:r w:rsidR="007F4646">
              <w:rPr>
                <w:rFonts w:ascii="Arial" w:eastAsia="Arial" w:hAnsi="Arial" w:cs="Arial"/>
                <w:color w:val="0000FF"/>
                <w:sz w:val="20"/>
                <w:szCs w:val="20"/>
              </w:rPr>
              <w:t>,</w:t>
            </w:r>
            <w:r w:rsidRPr="00EE72C9">
              <w:rPr>
                <w:rFonts w:ascii="Arial" w:eastAsia="Arial" w:hAnsi="Arial" w:cs="Arial"/>
                <w:color w:val="0000FF"/>
                <w:sz w:val="20"/>
                <w:szCs w:val="20"/>
              </w:rPr>
              <w:t xml:space="preserve"> </w:t>
            </w:r>
            <w:r w:rsidR="00EE72C9">
              <w:rPr>
                <w:rFonts w:ascii="Arial" w:eastAsia="Arial" w:hAnsi="Arial" w:cs="Arial"/>
                <w:color w:val="0000FF"/>
                <w:sz w:val="20"/>
                <w:szCs w:val="20"/>
              </w:rPr>
              <w:t xml:space="preserve">the </w:t>
            </w:r>
            <w:r w:rsidR="007F4646" w:rsidRPr="007F4646">
              <w:rPr>
                <w:rFonts w:ascii="Arial" w:eastAsia="Arial" w:hAnsi="Arial" w:cs="Arial"/>
                <w:color w:val="0000FF"/>
                <w:sz w:val="20"/>
                <w:szCs w:val="20"/>
              </w:rPr>
              <w:t>Electrical Power Monitoring Software (EPMS)</w:t>
            </w:r>
            <w:r w:rsidR="007F4646">
              <w:rPr>
                <w:rFonts w:ascii="Arial" w:eastAsia="Arial" w:hAnsi="Arial" w:cs="Arial"/>
                <w:color w:val="0000FF"/>
                <w:sz w:val="20"/>
                <w:szCs w:val="20"/>
              </w:rPr>
              <w:t xml:space="preserve">, </w:t>
            </w:r>
            <w:r w:rsidR="009F4BBA" w:rsidRPr="009F4BBA">
              <w:rPr>
                <w:rFonts w:ascii="Arial" w:eastAsia="Arial" w:hAnsi="Arial" w:cs="Arial"/>
                <w:color w:val="0000FF"/>
                <w:sz w:val="20"/>
                <w:szCs w:val="20"/>
              </w:rPr>
              <w:t xml:space="preserve">Data Center Networking </w:t>
            </w:r>
            <w:r w:rsidR="00A86DC2">
              <w:rPr>
                <w:rFonts w:ascii="Arial" w:eastAsia="Arial" w:hAnsi="Arial" w:cs="Arial"/>
                <w:color w:val="0000FF"/>
                <w:sz w:val="20"/>
                <w:szCs w:val="20"/>
              </w:rPr>
              <w:t xml:space="preserve">(DNC) </w:t>
            </w:r>
            <w:r w:rsidR="009F4BBA" w:rsidRPr="009F4BBA">
              <w:rPr>
                <w:rFonts w:ascii="Arial" w:eastAsia="Arial" w:hAnsi="Arial" w:cs="Arial"/>
                <w:color w:val="0000FF"/>
                <w:sz w:val="20"/>
                <w:szCs w:val="20"/>
              </w:rPr>
              <w:t>tools</w:t>
            </w:r>
            <w:r w:rsidR="009F4BBA">
              <w:rPr>
                <w:rFonts w:ascii="Arial" w:eastAsia="Arial" w:hAnsi="Arial" w:cs="Arial"/>
                <w:color w:val="0000FF"/>
                <w:sz w:val="20"/>
                <w:szCs w:val="20"/>
              </w:rPr>
              <w:t xml:space="preserve">, </w:t>
            </w:r>
            <w:r w:rsidR="007F4646">
              <w:rPr>
                <w:rFonts w:ascii="Arial" w:eastAsia="Arial" w:hAnsi="Arial" w:cs="Arial"/>
                <w:color w:val="0000FF"/>
                <w:sz w:val="20"/>
                <w:szCs w:val="20"/>
              </w:rPr>
              <w:t xml:space="preserve">and the server </w:t>
            </w:r>
            <w:hyperlink r:id="rId9" w:history="1">
              <w:r w:rsidR="007F4646" w:rsidRPr="00463344">
                <w:rPr>
                  <w:rStyle w:val="Hyperlink"/>
                  <w:rFonts w:ascii="Arial" w:eastAsia="Arial" w:hAnsi="Arial" w:cs="Arial"/>
                  <w:sz w:val="20"/>
                  <w:szCs w:val="20"/>
                </w:rPr>
                <w:t>Baseboard Management Controller</w:t>
              </w:r>
              <w:r w:rsidR="00502B38" w:rsidRPr="00463344">
                <w:rPr>
                  <w:rStyle w:val="Hyperlink"/>
                  <w:rFonts w:ascii="Arial" w:eastAsia="Arial" w:hAnsi="Arial" w:cs="Arial"/>
                  <w:sz w:val="20"/>
                  <w:szCs w:val="20"/>
                </w:rPr>
                <w:t>s</w:t>
              </w:r>
              <w:r w:rsidR="007F4646" w:rsidRPr="00463344">
                <w:rPr>
                  <w:rStyle w:val="Hyperlink"/>
                  <w:rFonts w:ascii="Arial" w:eastAsia="Arial" w:hAnsi="Arial" w:cs="Arial"/>
                  <w:sz w:val="20"/>
                  <w:szCs w:val="20"/>
                </w:rPr>
                <w:t xml:space="preserve"> (BMC)</w:t>
              </w:r>
            </w:hyperlink>
            <w:r w:rsidR="00EE72C9">
              <w:rPr>
                <w:rFonts w:ascii="Arial" w:eastAsia="Arial" w:hAnsi="Arial" w:cs="Arial"/>
                <w:color w:val="0000FF"/>
                <w:sz w:val="20"/>
                <w:szCs w:val="20"/>
              </w:rPr>
              <w:t xml:space="preserve"> </w:t>
            </w:r>
            <w:r w:rsidRPr="00EE72C9">
              <w:rPr>
                <w:rFonts w:ascii="Arial" w:eastAsia="Arial" w:hAnsi="Arial" w:cs="Arial"/>
                <w:color w:val="0000FF"/>
                <w:sz w:val="20"/>
                <w:szCs w:val="20"/>
              </w:rPr>
              <w:t xml:space="preserve">to support EnMS activities, develop and approve standard operating procedures and operational controls, </w:t>
            </w:r>
            <w:r w:rsidR="00EE72C9">
              <w:rPr>
                <w:rFonts w:ascii="Arial" w:eastAsia="Arial" w:hAnsi="Arial" w:cs="Arial"/>
                <w:color w:val="0000FF"/>
                <w:sz w:val="20"/>
                <w:szCs w:val="20"/>
              </w:rPr>
              <w:t>educate</w:t>
            </w:r>
            <w:r w:rsidRPr="00EE72C9">
              <w:rPr>
                <w:rFonts w:ascii="Arial" w:eastAsia="Arial" w:hAnsi="Arial" w:cs="Arial"/>
                <w:color w:val="0000FF"/>
                <w:sz w:val="20"/>
                <w:szCs w:val="20"/>
              </w:rPr>
              <w:t xml:space="preserve"> contractors/suppliers about their role(s) within the EnMS, and develop and maintain the list of improvement opportunities.</w:t>
            </w:r>
          </w:p>
          <w:p w14:paraId="6546D4FD" w14:textId="6AD5FE92" w:rsidR="00ED7D6A" w:rsidRPr="00EC7DE6" w:rsidRDefault="004F031B">
            <w:pPr>
              <w:spacing w:before="96" w:after="96" w:line="240" w:lineRule="auto"/>
              <w:rPr>
                <w:rFonts w:ascii="Arial" w:eastAsia="Arial" w:hAnsi="Arial" w:cs="Arial"/>
                <w:color w:val="0000FF"/>
                <w:sz w:val="20"/>
                <w:szCs w:val="20"/>
              </w:rPr>
            </w:pPr>
            <w:r w:rsidRPr="00EC7DE6">
              <w:rPr>
                <w:rFonts w:ascii="Arial" w:eastAsia="Arial" w:hAnsi="Arial" w:cs="Arial"/>
                <w:color w:val="0000FF"/>
                <w:sz w:val="20"/>
                <w:szCs w:val="20"/>
              </w:rPr>
              <w:t xml:space="preserve">Site Technicians shall be trained </w:t>
            </w:r>
            <w:r w:rsidR="00DF00C4">
              <w:rPr>
                <w:rFonts w:ascii="Arial" w:eastAsia="Arial" w:hAnsi="Arial" w:cs="Arial"/>
                <w:color w:val="0000FF"/>
                <w:sz w:val="20"/>
                <w:szCs w:val="20"/>
              </w:rPr>
              <w:t xml:space="preserve">in operating </w:t>
            </w:r>
            <w:r w:rsidR="00DF00C4" w:rsidRPr="00DF00C4">
              <w:rPr>
                <w:rFonts w:ascii="Arial" w:eastAsia="Arial" w:hAnsi="Arial" w:cs="Arial"/>
                <w:color w:val="0000FF"/>
                <w:sz w:val="20"/>
                <w:szCs w:val="20"/>
              </w:rPr>
              <w:t xml:space="preserve">Data Center Infrastructure Management (DCIM), the Electrical Power Monitoring Software (EPMS), </w:t>
            </w:r>
            <w:r w:rsidR="009F4BBA" w:rsidRPr="009F4BBA">
              <w:rPr>
                <w:rFonts w:ascii="Arial" w:eastAsia="Arial" w:hAnsi="Arial" w:cs="Arial"/>
                <w:color w:val="0000FF"/>
                <w:sz w:val="20"/>
                <w:szCs w:val="20"/>
              </w:rPr>
              <w:t xml:space="preserve">Data Center Networking </w:t>
            </w:r>
            <w:r w:rsidR="00526527">
              <w:rPr>
                <w:rFonts w:ascii="Arial" w:eastAsia="Arial" w:hAnsi="Arial" w:cs="Arial"/>
                <w:color w:val="0000FF"/>
                <w:sz w:val="20"/>
                <w:szCs w:val="20"/>
              </w:rPr>
              <w:t xml:space="preserve">(DNC) </w:t>
            </w:r>
            <w:r w:rsidR="009F4BBA" w:rsidRPr="009F4BBA">
              <w:rPr>
                <w:rFonts w:ascii="Arial" w:eastAsia="Arial" w:hAnsi="Arial" w:cs="Arial"/>
                <w:color w:val="0000FF"/>
                <w:sz w:val="20"/>
                <w:szCs w:val="20"/>
              </w:rPr>
              <w:t>tools</w:t>
            </w:r>
            <w:r w:rsidR="009F4BBA">
              <w:rPr>
                <w:rFonts w:ascii="Arial" w:eastAsia="Arial" w:hAnsi="Arial" w:cs="Arial"/>
                <w:color w:val="0000FF"/>
                <w:sz w:val="20"/>
                <w:szCs w:val="20"/>
              </w:rPr>
              <w:t xml:space="preserve">, </w:t>
            </w:r>
            <w:r w:rsidR="00DF00C4" w:rsidRPr="00DF00C4">
              <w:rPr>
                <w:rFonts w:ascii="Arial" w:eastAsia="Arial" w:hAnsi="Arial" w:cs="Arial"/>
                <w:color w:val="0000FF"/>
                <w:sz w:val="20"/>
                <w:szCs w:val="20"/>
              </w:rPr>
              <w:t xml:space="preserve">and server </w:t>
            </w:r>
            <w:hyperlink r:id="rId10" w:history="1">
              <w:r w:rsidR="00DF00C4" w:rsidRPr="00035B67">
                <w:rPr>
                  <w:rStyle w:val="Hyperlink"/>
                  <w:rFonts w:ascii="Arial" w:eastAsia="Arial" w:hAnsi="Arial" w:cs="Arial"/>
                  <w:sz w:val="20"/>
                  <w:szCs w:val="20"/>
                </w:rPr>
                <w:t>Baseboard Management Controller</w:t>
              </w:r>
              <w:r w:rsidR="00FC4E80" w:rsidRPr="00035B67">
                <w:rPr>
                  <w:rStyle w:val="Hyperlink"/>
                  <w:rFonts w:ascii="Arial" w:eastAsia="Arial" w:hAnsi="Arial" w:cs="Arial"/>
                  <w:sz w:val="20"/>
                  <w:szCs w:val="20"/>
                </w:rPr>
                <w:t>s</w:t>
              </w:r>
              <w:r w:rsidR="00DF00C4" w:rsidRPr="00035B67">
                <w:rPr>
                  <w:rStyle w:val="Hyperlink"/>
                  <w:rFonts w:ascii="Arial" w:eastAsia="Arial" w:hAnsi="Arial" w:cs="Arial"/>
                  <w:sz w:val="20"/>
                  <w:szCs w:val="20"/>
                </w:rPr>
                <w:t xml:space="preserve"> (BMC)</w:t>
              </w:r>
            </w:hyperlink>
            <w:r w:rsidRPr="00EC7DE6">
              <w:rPr>
                <w:rFonts w:ascii="Arial" w:eastAsia="Arial" w:hAnsi="Arial" w:cs="Arial"/>
                <w:color w:val="0000FF"/>
                <w:sz w:val="20"/>
                <w:szCs w:val="20"/>
              </w:rPr>
              <w:t xml:space="preserve"> to identify, troubleshoot, and </w:t>
            </w:r>
            <w:r w:rsidR="00502B38">
              <w:rPr>
                <w:rFonts w:ascii="Arial" w:eastAsia="Arial" w:hAnsi="Arial" w:cs="Arial"/>
                <w:color w:val="0000FF"/>
                <w:sz w:val="20"/>
                <w:szCs w:val="20"/>
              </w:rPr>
              <w:t>correct</w:t>
            </w:r>
            <w:r w:rsidRPr="00EC7DE6">
              <w:rPr>
                <w:rFonts w:ascii="Arial" w:eastAsia="Arial" w:hAnsi="Arial" w:cs="Arial"/>
                <w:color w:val="0000FF"/>
                <w:sz w:val="20"/>
                <w:szCs w:val="20"/>
              </w:rPr>
              <w:t xml:space="preserve"> performance issues related to significant energy uses, how to implement operational controls, identify potential changes to standard operating procedures to optimize performance, work in partnership with contractors/suppliers to reinforce their role(s) within the EnMS, and identify new improvement opportunities.</w:t>
            </w:r>
          </w:p>
          <w:p w14:paraId="04C61339" w14:textId="5712765D" w:rsidR="00ED7D6A" w:rsidRPr="00EE5DC2" w:rsidRDefault="00ED7D6A">
            <w:pPr>
              <w:spacing w:before="96" w:after="96" w:line="240" w:lineRule="auto"/>
              <w:rPr>
                <w:rFonts w:ascii="Arial" w:eastAsia="Arial" w:hAnsi="Arial" w:cs="Arial"/>
                <w:color w:val="FF0000"/>
                <w:sz w:val="20"/>
                <w:szCs w:val="20"/>
              </w:rPr>
            </w:pPr>
          </w:p>
        </w:tc>
      </w:tr>
    </w:tbl>
    <w:p w14:paraId="40467C5C" w14:textId="77777777" w:rsidR="00ED7D6A" w:rsidRPr="00EE5DC2" w:rsidRDefault="00ED7D6A">
      <w:pPr>
        <w:spacing w:line="240" w:lineRule="auto"/>
        <w:ind w:right="-720"/>
        <w:rPr>
          <w:rFonts w:ascii="Arial" w:eastAsia="Arial" w:hAnsi="Arial" w:cs="Arial"/>
          <w:color w:val="FF0000"/>
          <w:sz w:val="20"/>
          <w:szCs w:val="20"/>
        </w:rPr>
      </w:pPr>
    </w:p>
    <w:p w14:paraId="6B1DB421" w14:textId="4E5AC3DF" w:rsidR="00ED7D6A" w:rsidRPr="00F57910" w:rsidRDefault="004F031B">
      <w:pPr>
        <w:spacing w:line="240" w:lineRule="auto"/>
        <w:ind w:left="-806" w:right="-720"/>
        <w:rPr>
          <w:rFonts w:ascii="Arial" w:eastAsia="Arial" w:hAnsi="Arial" w:cs="Arial"/>
          <w:color w:val="0000FF"/>
          <w:sz w:val="20"/>
          <w:szCs w:val="20"/>
          <w:highlight w:val="white"/>
        </w:rPr>
      </w:pPr>
      <w:r w:rsidRPr="00F57910">
        <w:rPr>
          <w:rFonts w:ascii="Arial" w:eastAsia="Arial" w:hAnsi="Arial" w:cs="Arial"/>
          <w:color w:val="0000FF"/>
          <w:sz w:val="20"/>
          <w:szCs w:val="20"/>
        </w:rPr>
        <w:t xml:space="preserve">☒ </w:t>
      </w:r>
      <w:r w:rsidRPr="00FD29FC">
        <w:rPr>
          <w:rFonts w:ascii="Arial" w:eastAsia="Arial" w:hAnsi="Arial" w:cs="Arial"/>
          <w:sz w:val="20"/>
          <w:szCs w:val="20"/>
          <w:highlight w:val="white"/>
        </w:rPr>
        <w:t xml:space="preserve">We have identified necessary training for filling in </w:t>
      </w:r>
      <w:r w:rsidR="009F4BBA" w:rsidRPr="00FD29FC">
        <w:rPr>
          <w:rFonts w:ascii="Arial" w:eastAsia="Arial" w:hAnsi="Arial" w:cs="Arial"/>
          <w:sz w:val="20"/>
          <w:szCs w:val="20"/>
          <w:highlight w:val="white"/>
        </w:rPr>
        <w:t xml:space="preserve">the </w:t>
      </w:r>
      <w:r w:rsidRPr="00FD29FC">
        <w:rPr>
          <w:rFonts w:ascii="Arial" w:eastAsia="Arial" w:hAnsi="Arial" w:cs="Arial"/>
          <w:sz w:val="20"/>
          <w:szCs w:val="20"/>
          <w:highlight w:val="white"/>
        </w:rPr>
        <w:t>identified competency gaps:</w:t>
      </w:r>
    </w:p>
    <w:p w14:paraId="6C658272" w14:textId="215E2DED" w:rsidR="00ED7D6A" w:rsidRPr="00385529" w:rsidRDefault="004F031B" w:rsidP="00152A85">
      <w:pPr>
        <w:spacing w:line="240" w:lineRule="auto"/>
        <w:ind w:left="-806" w:right="-720"/>
        <w:rPr>
          <w:rFonts w:ascii="Arial" w:eastAsia="Arial" w:hAnsi="Arial" w:cs="Arial"/>
          <w:color w:val="0000FF"/>
          <w:sz w:val="20"/>
          <w:szCs w:val="20"/>
        </w:rPr>
      </w:pPr>
      <w:r w:rsidRPr="00A96F4B">
        <w:rPr>
          <w:rFonts w:ascii="Arial" w:eastAsia="Arial" w:hAnsi="Arial" w:cs="Arial"/>
          <w:color w:val="0000FF"/>
          <w:sz w:val="20"/>
          <w:szCs w:val="20"/>
        </w:rPr>
        <w:t xml:space="preserve">Energy Team </w:t>
      </w:r>
      <w:r w:rsidR="001F20EB">
        <w:rPr>
          <w:rFonts w:ascii="Arial" w:eastAsia="Arial" w:hAnsi="Arial" w:cs="Arial"/>
          <w:color w:val="0000FF"/>
          <w:sz w:val="20"/>
          <w:szCs w:val="20"/>
        </w:rPr>
        <w:t>Members</w:t>
      </w:r>
      <w:r w:rsidR="008044E3">
        <w:rPr>
          <w:rFonts w:ascii="Arial" w:eastAsia="Arial" w:hAnsi="Arial" w:cs="Arial"/>
          <w:color w:val="0000FF"/>
          <w:sz w:val="20"/>
          <w:szCs w:val="20"/>
        </w:rPr>
        <w:t>:</w:t>
      </w:r>
    </w:p>
    <w:p w14:paraId="0D4A3D0A" w14:textId="7B1A24C4" w:rsidR="00ED7D6A" w:rsidRPr="00385529" w:rsidRDefault="004F031B">
      <w:pPr>
        <w:numPr>
          <w:ilvl w:val="0"/>
          <w:numId w:val="1"/>
        </w:numPr>
        <w:pBdr>
          <w:top w:val="nil"/>
          <w:left w:val="nil"/>
          <w:bottom w:val="nil"/>
          <w:right w:val="nil"/>
          <w:between w:val="nil"/>
        </w:pBdr>
        <w:spacing w:after="0" w:line="240" w:lineRule="auto"/>
        <w:ind w:right="-720"/>
        <w:rPr>
          <w:rFonts w:ascii="Arial" w:eastAsia="Arial" w:hAnsi="Arial" w:cs="Arial"/>
          <w:color w:val="0000FF"/>
          <w:sz w:val="20"/>
          <w:szCs w:val="20"/>
        </w:rPr>
      </w:pPr>
      <w:r w:rsidRPr="00385529">
        <w:rPr>
          <w:rFonts w:ascii="Arial" w:eastAsia="Arial" w:hAnsi="Arial" w:cs="Arial"/>
          <w:color w:val="0000FF"/>
          <w:sz w:val="20"/>
          <w:szCs w:val="20"/>
        </w:rPr>
        <w:t xml:space="preserve">The policies regarding </w:t>
      </w:r>
      <w:r w:rsidR="008E69C3">
        <w:rPr>
          <w:rFonts w:ascii="Arial" w:eastAsia="Arial" w:hAnsi="Arial" w:cs="Arial"/>
          <w:color w:val="0000FF"/>
          <w:sz w:val="20"/>
          <w:szCs w:val="20"/>
        </w:rPr>
        <w:t xml:space="preserve">energy usage </w:t>
      </w:r>
      <w:r w:rsidR="002E67C2">
        <w:rPr>
          <w:rFonts w:ascii="Arial" w:eastAsia="Arial" w:hAnsi="Arial" w:cs="Arial"/>
          <w:color w:val="0000FF"/>
          <w:sz w:val="20"/>
          <w:szCs w:val="20"/>
        </w:rPr>
        <w:t>are</w:t>
      </w:r>
      <w:r w:rsidR="00385529" w:rsidRPr="00385529">
        <w:rPr>
          <w:rFonts w:ascii="Arial" w:eastAsia="Arial" w:hAnsi="Arial" w:cs="Arial"/>
          <w:color w:val="0000FF"/>
          <w:sz w:val="20"/>
          <w:szCs w:val="20"/>
        </w:rPr>
        <w:t xml:space="preserve"> </w:t>
      </w:r>
      <w:r w:rsidRPr="00385529">
        <w:rPr>
          <w:rFonts w:ascii="Arial" w:eastAsia="Arial" w:hAnsi="Arial" w:cs="Arial"/>
          <w:color w:val="0000FF"/>
          <w:sz w:val="20"/>
          <w:szCs w:val="20"/>
        </w:rPr>
        <w:t>available through our Sustainability Tracker</w:t>
      </w:r>
    </w:p>
    <w:p w14:paraId="74145237" w14:textId="5A6466A8" w:rsidR="00ED7D6A" w:rsidRPr="00385529" w:rsidRDefault="00273F0B">
      <w:pPr>
        <w:numPr>
          <w:ilvl w:val="0"/>
          <w:numId w:val="1"/>
        </w:numPr>
        <w:pBdr>
          <w:top w:val="nil"/>
          <w:left w:val="nil"/>
          <w:bottom w:val="nil"/>
          <w:right w:val="nil"/>
          <w:between w:val="nil"/>
        </w:pBdr>
        <w:spacing w:line="240" w:lineRule="auto"/>
        <w:ind w:right="-720"/>
        <w:rPr>
          <w:rFonts w:ascii="Arial" w:eastAsia="Arial" w:hAnsi="Arial" w:cs="Arial"/>
          <w:color w:val="0000FF"/>
          <w:sz w:val="20"/>
          <w:szCs w:val="20"/>
        </w:rPr>
      </w:pPr>
      <w:r>
        <w:rPr>
          <w:rFonts w:ascii="Arial" w:eastAsia="Arial" w:hAnsi="Arial" w:cs="Arial"/>
          <w:color w:val="0000FF"/>
          <w:sz w:val="20"/>
          <w:szCs w:val="20"/>
        </w:rPr>
        <w:t>R</w:t>
      </w:r>
      <w:r w:rsidRPr="00273F0B">
        <w:rPr>
          <w:rFonts w:ascii="Arial" w:eastAsia="Arial" w:hAnsi="Arial" w:cs="Arial"/>
          <w:color w:val="0000FF"/>
          <w:sz w:val="20"/>
          <w:szCs w:val="20"/>
        </w:rPr>
        <w:t>einforcement is needed to ensure that common vocabulary is understood</w:t>
      </w:r>
      <w:r w:rsidR="004F031B" w:rsidRPr="00385529">
        <w:rPr>
          <w:rFonts w:ascii="Arial" w:eastAsia="Arial" w:hAnsi="Arial" w:cs="Arial"/>
          <w:color w:val="0000FF"/>
          <w:sz w:val="20"/>
          <w:szCs w:val="20"/>
        </w:rPr>
        <w:t>.</w:t>
      </w:r>
    </w:p>
    <w:p w14:paraId="4AA300EA" w14:textId="77777777" w:rsidR="00ED7D6A" w:rsidRPr="008044E3" w:rsidRDefault="004F031B">
      <w:pPr>
        <w:spacing w:line="240" w:lineRule="auto"/>
        <w:ind w:left="-806" w:right="-720"/>
        <w:rPr>
          <w:rFonts w:ascii="Arial" w:eastAsia="Arial" w:hAnsi="Arial" w:cs="Arial"/>
          <w:color w:val="0000FF"/>
          <w:sz w:val="20"/>
          <w:szCs w:val="20"/>
        </w:rPr>
      </w:pPr>
      <w:r w:rsidRPr="008044E3">
        <w:rPr>
          <w:rFonts w:ascii="Arial" w:eastAsia="Arial" w:hAnsi="Arial" w:cs="Arial"/>
          <w:color w:val="0000FF"/>
          <w:sz w:val="20"/>
          <w:szCs w:val="20"/>
        </w:rPr>
        <w:t>Site Leadership Team:</w:t>
      </w:r>
    </w:p>
    <w:p w14:paraId="6A66F170" w14:textId="77777777" w:rsidR="00ED7D6A" w:rsidRPr="000063CD" w:rsidRDefault="004F031B">
      <w:pPr>
        <w:numPr>
          <w:ilvl w:val="0"/>
          <w:numId w:val="2"/>
        </w:numPr>
        <w:pBdr>
          <w:top w:val="nil"/>
          <w:left w:val="nil"/>
          <w:bottom w:val="nil"/>
          <w:right w:val="nil"/>
          <w:between w:val="nil"/>
        </w:pBdr>
        <w:spacing w:after="0" w:line="240" w:lineRule="auto"/>
        <w:ind w:right="-720"/>
        <w:rPr>
          <w:rFonts w:ascii="Arial" w:eastAsia="Arial" w:hAnsi="Arial" w:cs="Arial"/>
          <w:color w:val="0000FF"/>
          <w:sz w:val="20"/>
          <w:szCs w:val="20"/>
        </w:rPr>
      </w:pPr>
      <w:r w:rsidRPr="000063CD">
        <w:rPr>
          <w:rFonts w:ascii="Arial" w:eastAsia="Arial" w:hAnsi="Arial" w:cs="Arial"/>
          <w:color w:val="0000FF"/>
          <w:sz w:val="20"/>
          <w:szCs w:val="20"/>
        </w:rPr>
        <w:t>Continued awareness of current local energy laws and regulations, along with reporting requirements</w:t>
      </w:r>
    </w:p>
    <w:p w14:paraId="0A494D20" w14:textId="036E69C7" w:rsidR="00ED7D6A" w:rsidRPr="000063CD" w:rsidRDefault="004F031B">
      <w:pPr>
        <w:numPr>
          <w:ilvl w:val="0"/>
          <w:numId w:val="2"/>
        </w:numPr>
        <w:pBdr>
          <w:top w:val="nil"/>
          <w:left w:val="nil"/>
          <w:bottom w:val="nil"/>
          <w:right w:val="nil"/>
          <w:between w:val="nil"/>
        </w:pBdr>
        <w:spacing w:line="240" w:lineRule="auto"/>
        <w:ind w:right="-720"/>
        <w:rPr>
          <w:rFonts w:ascii="Arial" w:eastAsia="Arial" w:hAnsi="Arial" w:cs="Arial"/>
          <w:color w:val="0000FF"/>
          <w:sz w:val="20"/>
          <w:szCs w:val="20"/>
        </w:rPr>
      </w:pPr>
      <w:r w:rsidRPr="000063CD">
        <w:rPr>
          <w:rFonts w:ascii="Arial" w:eastAsia="Arial" w:hAnsi="Arial" w:cs="Arial"/>
          <w:color w:val="0000FF"/>
          <w:sz w:val="20"/>
          <w:szCs w:val="20"/>
        </w:rPr>
        <w:t>Training on EnPIs and how these performance measures map to local energy laws</w:t>
      </w:r>
      <w:r w:rsidR="00712516">
        <w:rPr>
          <w:rFonts w:ascii="Arial" w:eastAsia="Arial" w:hAnsi="Arial" w:cs="Arial"/>
          <w:color w:val="0000FF"/>
          <w:sz w:val="20"/>
          <w:szCs w:val="20"/>
        </w:rPr>
        <w:t>.</w:t>
      </w:r>
    </w:p>
    <w:p w14:paraId="39208CA2" w14:textId="77777777" w:rsidR="00ED7D6A" w:rsidRPr="008044E3" w:rsidRDefault="004F031B">
      <w:pPr>
        <w:spacing w:line="240" w:lineRule="auto"/>
        <w:ind w:left="-806" w:right="-720"/>
        <w:rPr>
          <w:rFonts w:ascii="Arial" w:eastAsia="Arial" w:hAnsi="Arial" w:cs="Arial"/>
          <w:color w:val="0000FF"/>
          <w:sz w:val="20"/>
          <w:szCs w:val="20"/>
        </w:rPr>
      </w:pPr>
      <w:r w:rsidRPr="008044E3">
        <w:rPr>
          <w:rFonts w:ascii="Arial" w:eastAsia="Arial" w:hAnsi="Arial" w:cs="Arial"/>
          <w:color w:val="0000FF"/>
          <w:sz w:val="20"/>
          <w:szCs w:val="20"/>
        </w:rPr>
        <w:t>Director of Engineering:</w:t>
      </w:r>
    </w:p>
    <w:p w14:paraId="172AED86" w14:textId="24B7B4F0" w:rsidR="00712516" w:rsidRPr="00E85A77" w:rsidRDefault="00712516" w:rsidP="00771E89">
      <w:pPr>
        <w:pStyle w:val="ListParagraph"/>
        <w:numPr>
          <w:ilvl w:val="0"/>
          <w:numId w:val="6"/>
        </w:numPr>
        <w:pBdr>
          <w:top w:val="nil"/>
          <w:left w:val="nil"/>
          <w:bottom w:val="nil"/>
          <w:right w:val="nil"/>
          <w:between w:val="nil"/>
        </w:pBdr>
        <w:spacing w:line="240" w:lineRule="auto"/>
        <w:ind w:left="-90" w:right="-720"/>
        <w:rPr>
          <w:rFonts w:ascii="Arial" w:eastAsia="Arial" w:hAnsi="Arial" w:cs="Arial"/>
          <w:color w:val="0000FF"/>
          <w:sz w:val="20"/>
          <w:szCs w:val="20"/>
        </w:rPr>
      </w:pPr>
      <w:r w:rsidRPr="00E85A77">
        <w:rPr>
          <w:rFonts w:ascii="Arial" w:eastAsia="Arial" w:hAnsi="Arial" w:cs="Arial"/>
          <w:color w:val="0000FF"/>
          <w:sz w:val="20"/>
          <w:szCs w:val="20"/>
        </w:rPr>
        <w:t>High-level training for all aspects of software</w:t>
      </w:r>
      <w:r w:rsidR="001A34CE">
        <w:rPr>
          <w:rFonts w:ascii="Arial" w:eastAsia="Arial" w:hAnsi="Arial" w:cs="Arial"/>
          <w:color w:val="0000FF"/>
          <w:sz w:val="20"/>
          <w:szCs w:val="20"/>
        </w:rPr>
        <w:t xml:space="preserve"> and hardware</w:t>
      </w:r>
      <w:r w:rsidRPr="00E85A77">
        <w:rPr>
          <w:rFonts w:ascii="Arial" w:eastAsia="Arial" w:hAnsi="Arial" w:cs="Arial"/>
          <w:color w:val="0000FF"/>
          <w:sz w:val="20"/>
          <w:szCs w:val="20"/>
        </w:rPr>
        <w:t xml:space="preserve"> capabilities</w:t>
      </w:r>
    </w:p>
    <w:p w14:paraId="4DC16154" w14:textId="49BC589C" w:rsidR="00ED7D6A" w:rsidRPr="00DA7EBE" w:rsidRDefault="00E85A77" w:rsidP="00771E89">
      <w:pPr>
        <w:pStyle w:val="ListParagraph"/>
        <w:numPr>
          <w:ilvl w:val="0"/>
          <w:numId w:val="6"/>
        </w:numPr>
        <w:pBdr>
          <w:top w:val="nil"/>
          <w:left w:val="nil"/>
          <w:bottom w:val="nil"/>
          <w:right w:val="nil"/>
          <w:between w:val="nil"/>
        </w:pBdr>
        <w:spacing w:line="240" w:lineRule="auto"/>
        <w:ind w:left="-90" w:right="-720"/>
        <w:rPr>
          <w:rFonts w:ascii="Arial" w:eastAsia="Arial" w:hAnsi="Arial" w:cs="Arial"/>
          <w:color w:val="0000FF"/>
          <w:sz w:val="20"/>
          <w:szCs w:val="20"/>
        </w:rPr>
      </w:pPr>
      <w:r w:rsidRPr="00DA7EBE">
        <w:rPr>
          <w:rFonts w:ascii="Arial" w:eastAsia="Arial" w:hAnsi="Arial" w:cs="Arial"/>
          <w:color w:val="0000FF"/>
          <w:sz w:val="20"/>
          <w:szCs w:val="20"/>
        </w:rPr>
        <w:t>T</w:t>
      </w:r>
      <w:r w:rsidR="004F031B" w:rsidRPr="00DA7EBE">
        <w:rPr>
          <w:rFonts w:ascii="Arial" w:eastAsia="Arial" w:hAnsi="Arial" w:cs="Arial"/>
          <w:color w:val="0000FF"/>
          <w:sz w:val="20"/>
          <w:szCs w:val="20"/>
        </w:rPr>
        <w:t xml:space="preserve">raining on the </w:t>
      </w:r>
      <w:r w:rsidR="00A90EA6" w:rsidRPr="00DA7EBE">
        <w:rPr>
          <w:rFonts w:ascii="Arial" w:eastAsia="Arial" w:hAnsi="Arial" w:cs="Arial"/>
          <w:color w:val="0000FF"/>
          <w:sz w:val="20"/>
          <w:szCs w:val="20"/>
        </w:rPr>
        <w:t>data center’s</w:t>
      </w:r>
      <w:r w:rsidR="004F031B" w:rsidRPr="00DA7EBE">
        <w:rPr>
          <w:rFonts w:ascii="Arial" w:eastAsia="Arial" w:hAnsi="Arial" w:cs="Arial"/>
          <w:color w:val="0000FF"/>
          <w:sz w:val="20"/>
          <w:szCs w:val="20"/>
        </w:rPr>
        <w:t xml:space="preserve"> Sustainability Tracker</w:t>
      </w:r>
      <w:r w:rsidR="00712516" w:rsidRPr="00DA7EBE">
        <w:rPr>
          <w:rFonts w:ascii="Arial" w:eastAsia="Arial" w:hAnsi="Arial" w:cs="Arial"/>
          <w:color w:val="0000FF"/>
          <w:sz w:val="20"/>
          <w:szCs w:val="20"/>
        </w:rPr>
        <w:t>.</w:t>
      </w:r>
    </w:p>
    <w:p w14:paraId="0EBFBBAB" w14:textId="77777777" w:rsidR="00ED7D6A" w:rsidRPr="00DA7EBE" w:rsidRDefault="004F031B">
      <w:pPr>
        <w:spacing w:line="240" w:lineRule="auto"/>
        <w:ind w:left="-806" w:right="-720"/>
        <w:rPr>
          <w:rFonts w:ascii="Arial" w:eastAsia="Arial" w:hAnsi="Arial" w:cs="Arial"/>
          <w:color w:val="0000FF"/>
          <w:sz w:val="20"/>
          <w:szCs w:val="20"/>
        </w:rPr>
      </w:pPr>
      <w:r w:rsidRPr="00DA7EBE">
        <w:rPr>
          <w:rFonts w:ascii="Arial" w:eastAsia="Arial" w:hAnsi="Arial" w:cs="Arial"/>
          <w:color w:val="0000FF"/>
          <w:sz w:val="20"/>
          <w:szCs w:val="20"/>
        </w:rPr>
        <w:t>Engineering Managers:</w:t>
      </w:r>
    </w:p>
    <w:p w14:paraId="18CFE4B6" w14:textId="2568E90C" w:rsidR="00AE0DC1" w:rsidRDefault="00AE0DC1" w:rsidP="00AE0DC1">
      <w:pPr>
        <w:pStyle w:val="ListParagraph"/>
        <w:numPr>
          <w:ilvl w:val="0"/>
          <w:numId w:val="2"/>
        </w:numPr>
        <w:rPr>
          <w:rFonts w:ascii="Arial" w:eastAsia="Arial" w:hAnsi="Arial" w:cs="Arial"/>
          <w:color w:val="0000FF"/>
          <w:sz w:val="20"/>
          <w:szCs w:val="20"/>
        </w:rPr>
      </w:pPr>
      <w:r w:rsidRPr="00AE0DC1">
        <w:rPr>
          <w:rFonts w:ascii="Arial" w:eastAsia="Arial" w:hAnsi="Arial" w:cs="Arial"/>
          <w:color w:val="0000FF"/>
          <w:sz w:val="20"/>
          <w:szCs w:val="20"/>
        </w:rPr>
        <w:t xml:space="preserve">Ongoing </w:t>
      </w:r>
      <w:r w:rsidR="00B2035F">
        <w:rPr>
          <w:rFonts w:ascii="Arial" w:eastAsia="Arial" w:hAnsi="Arial" w:cs="Arial"/>
          <w:color w:val="0000FF"/>
          <w:sz w:val="20"/>
          <w:szCs w:val="20"/>
        </w:rPr>
        <w:t>functional</w:t>
      </w:r>
      <w:r w:rsidRPr="00AE0DC1">
        <w:rPr>
          <w:rFonts w:ascii="Arial" w:eastAsia="Arial" w:hAnsi="Arial" w:cs="Arial"/>
          <w:color w:val="0000FF"/>
          <w:sz w:val="20"/>
          <w:szCs w:val="20"/>
        </w:rPr>
        <w:t xml:space="preserve"> training on software </w:t>
      </w:r>
      <w:r w:rsidR="00C20590">
        <w:rPr>
          <w:rFonts w:ascii="Arial" w:eastAsia="Arial" w:hAnsi="Arial" w:cs="Arial"/>
          <w:color w:val="0000FF"/>
          <w:sz w:val="20"/>
          <w:szCs w:val="20"/>
        </w:rPr>
        <w:t xml:space="preserve">and hardware </w:t>
      </w:r>
      <w:r w:rsidRPr="00AE0DC1">
        <w:rPr>
          <w:rFonts w:ascii="Arial" w:eastAsia="Arial" w:hAnsi="Arial" w:cs="Arial"/>
          <w:color w:val="0000FF"/>
          <w:sz w:val="20"/>
          <w:szCs w:val="20"/>
        </w:rPr>
        <w:t>system</w:t>
      </w:r>
      <w:r>
        <w:rPr>
          <w:rFonts w:ascii="Arial" w:eastAsia="Arial" w:hAnsi="Arial" w:cs="Arial"/>
          <w:color w:val="0000FF"/>
          <w:sz w:val="20"/>
          <w:szCs w:val="20"/>
        </w:rPr>
        <w:t>s</w:t>
      </w:r>
    </w:p>
    <w:p w14:paraId="3C67FDB0" w14:textId="21A846FD" w:rsidR="00E85A77" w:rsidRPr="00AE0DC1" w:rsidRDefault="00E85A77" w:rsidP="00AE0DC1">
      <w:pPr>
        <w:pStyle w:val="ListParagraph"/>
        <w:numPr>
          <w:ilvl w:val="0"/>
          <w:numId w:val="2"/>
        </w:numPr>
        <w:rPr>
          <w:rFonts w:ascii="Arial" w:eastAsia="Arial" w:hAnsi="Arial" w:cs="Arial"/>
          <w:color w:val="0000FF"/>
          <w:sz w:val="20"/>
          <w:szCs w:val="20"/>
        </w:rPr>
      </w:pPr>
      <w:r w:rsidRPr="00AE0DC1">
        <w:rPr>
          <w:rFonts w:ascii="Arial" w:eastAsia="Arial" w:hAnsi="Arial" w:cs="Arial"/>
          <w:color w:val="0000FF"/>
          <w:sz w:val="20"/>
          <w:szCs w:val="20"/>
        </w:rPr>
        <w:t>Training is necessar</w:t>
      </w:r>
      <w:r w:rsidR="00DA7EBE" w:rsidRPr="00AE0DC1">
        <w:rPr>
          <w:rFonts w:ascii="Arial" w:eastAsia="Arial" w:hAnsi="Arial" w:cs="Arial"/>
          <w:color w:val="0000FF"/>
          <w:sz w:val="20"/>
          <w:szCs w:val="20"/>
        </w:rPr>
        <w:t xml:space="preserve">y </w:t>
      </w:r>
      <w:r w:rsidRPr="00AE0DC1">
        <w:rPr>
          <w:rFonts w:ascii="Arial" w:eastAsia="Arial" w:hAnsi="Arial" w:cs="Arial"/>
          <w:color w:val="0000FF"/>
          <w:sz w:val="20"/>
          <w:szCs w:val="20"/>
        </w:rPr>
        <w:t>to keep pace with the rapidly evolving data center industry.</w:t>
      </w:r>
    </w:p>
    <w:p w14:paraId="7B4B8D1A" w14:textId="5EC165B7" w:rsidR="00ED7D6A" w:rsidRDefault="008044E3">
      <w:pPr>
        <w:spacing w:line="240" w:lineRule="auto"/>
        <w:ind w:left="-806" w:right="-720"/>
        <w:rPr>
          <w:rFonts w:ascii="Arial" w:eastAsia="Arial" w:hAnsi="Arial" w:cs="Arial"/>
          <w:color w:val="0000FF"/>
          <w:sz w:val="20"/>
          <w:szCs w:val="20"/>
        </w:rPr>
      </w:pPr>
      <w:r w:rsidRPr="00DA7EBE">
        <w:rPr>
          <w:rFonts w:ascii="Arial" w:eastAsia="Arial" w:hAnsi="Arial" w:cs="Arial"/>
          <w:color w:val="0000FF"/>
          <w:sz w:val="20"/>
          <w:szCs w:val="20"/>
        </w:rPr>
        <w:t>Site Technicians:</w:t>
      </w:r>
    </w:p>
    <w:p w14:paraId="7A51CFB5" w14:textId="6B05A15D" w:rsidR="00AE0DC1" w:rsidRDefault="00AE0DC1" w:rsidP="00DA7EBE">
      <w:pPr>
        <w:numPr>
          <w:ilvl w:val="0"/>
          <w:numId w:val="2"/>
        </w:numPr>
        <w:pBdr>
          <w:top w:val="nil"/>
          <w:left w:val="nil"/>
          <w:bottom w:val="nil"/>
          <w:right w:val="nil"/>
          <w:between w:val="nil"/>
        </w:pBdr>
        <w:spacing w:after="0" w:line="240" w:lineRule="auto"/>
        <w:ind w:right="-720"/>
        <w:rPr>
          <w:rFonts w:ascii="Arial" w:eastAsia="Arial" w:hAnsi="Arial" w:cs="Arial"/>
          <w:color w:val="0000FF"/>
          <w:sz w:val="20"/>
          <w:szCs w:val="20"/>
        </w:rPr>
      </w:pPr>
      <w:r>
        <w:rPr>
          <w:rFonts w:ascii="Arial" w:eastAsia="Arial" w:hAnsi="Arial" w:cs="Arial"/>
          <w:color w:val="0000FF"/>
          <w:sz w:val="20"/>
          <w:szCs w:val="20"/>
        </w:rPr>
        <w:t>Ongoing detailed training on software</w:t>
      </w:r>
      <w:r w:rsidR="00C20590">
        <w:rPr>
          <w:rFonts w:ascii="Arial" w:eastAsia="Arial" w:hAnsi="Arial" w:cs="Arial"/>
          <w:color w:val="0000FF"/>
          <w:sz w:val="20"/>
          <w:szCs w:val="20"/>
        </w:rPr>
        <w:t xml:space="preserve"> and hardware</w:t>
      </w:r>
      <w:r>
        <w:rPr>
          <w:rFonts w:ascii="Arial" w:eastAsia="Arial" w:hAnsi="Arial" w:cs="Arial"/>
          <w:color w:val="0000FF"/>
          <w:sz w:val="20"/>
          <w:szCs w:val="20"/>
        </w:rPr>
        <w:t xml:space="preserve"> systems</w:t>
      </w:r>
    </w:p>
    <w:p w14:paraId="422D0360" w14:textId="54D49480" w:rsidR="00ED7D6A" w:rsidRPr="00DA7EBE" w:rsidRDefault="00DA7EBE" w:rsidP="00DA7EBE">
      <w:pPr>
        <w:numPr>
          <w:ilvl w:val="0"/>
          <w:numId w:val="2"/>
        </w:numPr>
        <w:pBdr>
          <w:top w:val="nil"/>
          <w:left w:val="nil"/>
          <w:bottom w:val="nil"/>
          <w:right w:val="nil"/>
          <w:between w:val="nil"/>
        </w:pBdr>
        <w:spacing w:after="0" w:line="240" w:lineRule="auto"/>
        <w:ind w:right="-720"/>
        <w:rPr>
          <w:rFonts w:ascii="Arial" w:eastAsia="Arial" w:hAnsi="Arial" w:cs="Arial"/>
          <w:color w:val="0000FF"/>
          <w:sz w:val="20"/>
          <w:szCs w:val="20"/>
        </w:rPr>
      </w:pPr>
      <w:r w:rsidRPr="00DA7EBE">
        <w:rPr>
          <w:rFonts w:ascii="Arial" w:eastAsia="Arial" w:hAnsi="Arial" w:cs="Arial"/>
          <w:color w:val="0000FF"/>
          <w:sz w:val="20"/>
          <w:szCs w:val="20"/>
        </w:rPr>
        <w:t>Training is necessar</w:t>
      </w:r>
      <w:r>
        <w:rPr>
          <w:rFonts w:ascii="Arial" w:eastAsia="Arial" w:hAnsi="Arial" w:cs="Arial"/>
          <w:color w:val="0000FF"/>
          <w:sz w:val="20"/>
          <w:szCs w:val="20"/>
        </w:rPr>
        <w:t xml:space="preserve">y </w:t>
      </w:r>
      <w:r w:rsidRPr="00DA7EBE">
        <w:rPr>
          <w:rFonts w:ascii="Arial" w:eastAsia="Arial" w:hAnsi="Arial" w:cs="Arial"/>
          <w:color w:val="0000FF"/>
          <w:sz w:val="20"/>
          <w:szCs w:val="20"/>
        </w:rPr>
        <w:t>to keep pace with the rapidly evolving data center industry.</w:t>
      </w:r>
      <w:r w:rsidR="004F031B">
        <w:br w:type="page"/>
      </w:r>
    </w:p>
    <w:p w14:paraId="53E752F7" w14:textId="77777777" w:rsidR="00ED7D6A" w:rsidRDefault="00ED7D6A">
      <w:pPr>
        <w:pBdr>
          <w:top w:val="nil"/>
          <w:left w:val="nil"/>
          <w:bottom w:val="nil"/>
          <w:right w:val="nil"/>
          <w:between w:val="nil"/>
        </w:pBdr>
        <w:spacing w:after="0"/>
        <w:ind w:left="-446" w:right="-576"/>
        <w:rPr>
          <w:rFonts w:ascii="Arial" w:eastAsia="Arial" w:hAnsi="Arial" w:cs="Arial"/>
          <w:color w:val="000000"/>
          <w:sz w:val="20"/>
          <w:szCs w:val="20"/>
          <w:u w:val="single"/>
        </w:rPr>
      </w:pPr>
    </w:p>
    <w:p w14:paraId="6C66A671" w14:textId="77777777" w:rsidR="00ED7D6A" w:rsidRDefault="004F031B">
      <w:pPr>
        <w:numPr>
          <w:ilvl w:val="0"/>
          <w:numId w:val="4"/>
        </w:numPr>
        <w:pBdr>
          <w:top w:val="nil"/>
          <w:left w:val="nil"/>
          <w:bottom w:val="nil"/>
          <w:right w:val="nil"/>
          <w:between w:val="nil"/>
        </w:pBdr>
        <w:spacing w:after="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Evaluate the effectiveness of the actions taken</w:t>
      </w:r>
    </w:p>
    <w:p w14:paraId="390C3FA7" w14:textId="77777777" w:rsidR="00ED7D6A" w:rsidRDefault="004F031B">
      <w:pPr>
        <w:numPr>
          <w:ilvl w:val="0"/>
          <w:numId w:val="4"/>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Retain records of competence and related actions</w:t>
      </w:r>
    </w:p>
    <w:p w14:paraId="25F2B439" w14:textId="77777777" w:rsidR="00ED7D6A" w:rsidRDefault="004F031B">
      <w:pPr>
        <w:spacing w:line="240" w:lineRule="auto"/>
        <w:ind w:left="-806" w:right="-720"/>
        <w:rPr>
          <w:rFonts w:ascii="Arial" w:eastAsia="Arial" w:hAnsi="Arial" w:cs="Arial"/>
          <w:color w:val="000000"/>
          <w:sz w:val="20"/>
          <w:szCs w:val="20"/>
        </w:rPr>
      </w:pPr>
      <w:r>
        <w:rPr>
          <w:rFonts w:ascii="Arial" w:eastAsia="Arial" w:hAnsi="Arial" w:cs="Arial"/>
          <w:color w:val="000000"/>
          <w:sz w:val="20"/>
          <w:szCs w:val="20"/>
        </w:rPr>
        <w:t xml:space="preserve">☒ We have evaluated the effectiveness of the actions taken in the table below: </w:t>
      </w:r>
    </w:p>
    <w:p w14:paraId="6AF8BE47" w14:textId="77777777" w:rsidR="00ED7D6A" w:rsidRDefault="004F031B">
      <w:pPr>
        <w:spacing w:line="240" w:lineRule="auto"/>
        <w:ind w:left="-806" w:right="-720"/>
        <w:rPr>
          <w:rFonts w:ascii="Arial" w:eastAsia="Arial" w:hAnsi="Arial" w:cs="Arial"/>
          <w:color w:val="000000"/>
          <w:sz w:val="20"/>
          <w:szCs w:val="20"/>
        </w:rPr>
      </w:pPr>
      <w:r>
        <w:rPr>
          <w:rFonts w:ascii="Arial" w:eastAsia="Arial" w:hAnsi="Arial" w:cs="Arial"/>
          <w:color w:val="000000"/>
          <w:sz w:val="20"/>
          <w:szCs w:val="20"/>
        </w:rPr>
        <w:t>☒ We have provided training and other necessary actions for filling competency gaps for personnel, and will maintain records of any training in the table below:</w:t>
      </w:r>
    </w:p>
    <w:tbl>
      <w:tblPr>
        <w:tblStyle w:val="a1"/>
        <w:tblW w:w="1080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2"/>
        <w:gridCol w:w="1543"/>
        <w:gridCol w:w="1543"/>
        <w:gridCol w:w="1543"/>
        <w:gridCol w:w="1543"/>
        <w:gridCol w:w="1543"/>
        <w:gridCol w:w="1543"/>
      </w:tblGrid>
      <w:tr w:rsidR="00ED7D6A" w14:paraId="3BC0CA53" w14:textId="77777777">
        <w:tc>
          <w:tcPr>
            <w:tcW w:w="1542" w:type="dxa"/>
          </w:tcPr>
          <w:p w14:paraId="63A8A63F" w14:textId="77777777"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Person</w:t>
            </w:r>
          </w:p>
        </w:tc>
        <w:tc>
          <w:tcPr>
            <w:tcW w:w="1543" w:type="dxa"/>
          </w:tcPr>
          <w:p w14:paraId="57FEB3D9" w14:textId="77777777"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How they relate to EnMS (SEU)</w:t>
            </w:r>
          </w:p>
        </w:tc>
        <w:tc>
          <w:tcPr>
            <w:tcW w:w="1543" w:type="dxa"/>
          </w:tcPr>
          <w:p w14:paraId="61467A6D" w14:textId="77777777"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Training Required</w:t>
            </w:r>
          </w:p>
        </w:tc>
        <w:tc>
          <w:tcPr>
            <w:tcW w:w="1543" w:type="dxa"/>
          </w:tcPr>
          <w:p w14:paraId="67D38555" w14:textId="77777777"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Training Completed</w:t>
            </w:r>
          </w:p>
        </w:tc>
        <w:tc>
          <w:tcPr>
            <w:tcW w:w="1543" w:type="dxa"/>
          </w:tcPr>
          <w:p w14:paraId="38AEF0A3" w14:textId="77777777"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Approving Supervisor</w:t>
            </w:r>
          </w:p>
        </w:tc>
        <w:tc>
          <w:tcPr>
            <w:tcW w:w="1543" w:type="dxa"/>
          </w:tcPr>
          <w:p w14:paraId="2A526021" w14:textId="77777777"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Next Training Planned</w:t>
            </w:r>
          </w:p>
        </w:tc>
        <w:tc>
          <w:tcPr>
            <w:tcW w:w="1543" w:type="dxa"/>
          </w:tcPr>
          <w:p w14:paraId="353E8D55" w14:textId="77777777"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Action Effectiveness</w:t>
            </w:r>
          </w:p>
        </w:tc>
      </w:tr>
      <w:tr w:rsidR="00ED7D6A" w14:paraId="1ECE489C" w14:textId="77777777">
        <w:tc>
          <w:tcPr>
            <w:tcW w:w="1542" w:type="dxa"/>
          </w:tcPr>
          <w:p w14:paraId="6E1EA0D3" w14:textId="60720824" w:rsidR="00ED7D6A" w:rsidRPr="00B37723" w:rsidRDefault="004F031B">
            <w:pPr>
              <w:spacing w:before="96" w:after="96" w:line="240" w:lineRule="auto"/>
              <w:rPr>
                <w:rFonts w:ascii="Arial" w:eastAsia="Arial" w:hAnsi="Arial" w:cs="Arial"/>
                <w:color w:val="0000FF"/>
                <w:sz w:val="20"/>
                <w:szCs w:val="20"/>
              </w:rPr>
            </w:pPr>
            <w:r w:rsidRPr="00B37723">
              <w:rPr>
                <w:rFonts w:ascii="Arial" w:eastAsia="Arial" w:hAnsi="Arial" w:cs="Arial"/>
                <w:color w:val="0000FF"/>
                <w:sz w:val="20"/>
                <w:szCs w:val="20"/>
              </w:rPr>
              <w:t>Energy Team</w:t>
            </w:r>
            <w:r w:rsidR="007F1B19">
              <w:rPr>
                <w:rFonts w:ascii="Arial" w:eastAsia="Arial" w:hAnsi="Arial" w:cs="Arial"/>
                <w:color w:val="0000FF"/>
                <w:sz w:val="20"/>
                <w:szCs w:val="20"/>
              </w:rPr>
              <w:t xml:space="preserve"> Members</w:t>
            </w:r>
          </w:p>
        </w:tc>
        <w:tc>
          <w:tcPr>
            <w:tcW w:w="1543" w:type="dxa"/>
          </w:tcPr>
          <w:p w14:paraId="280CB437" w14:textId="199E4CED" w:rsidR="00ED7D6A" w:rsidRPr="00EE5DC2" w:rsidRDefault="004F031B">
            <w:pPr>
              <w:spacing w:before="96" w:after="96" w:line="240" w:lineRule="auto"/>
              <w:rPr>
                <w:rFonts w:ascii="Arial" w:eastAsia="Arial" w:hAnsi="Arial" w:cs="Arial"/>
                <w:color w:val="FF0000"/>
                <w:sz w:val="20"/>
                <w:szCs w:val="20"/>
              </w:rPr>
            </w:pPr>
            <w:r w:rsidRPr="00DC712B">
              <w:rPr>
                <w:rFonts w:ascii="Arial" w:eastAsia="Arial" w:hAnsi="Arial" w:cs="Arial"/>
                <w:color w:val="0000FF"/>
                <w:sz w:val="20"/>
                <w:szCs w:val="20"/>
              </w:rPr>
              <w:t xml:space="preserve">Coordination &amp; management of </w:t>
            </w:r>
            <w:r w:rsidR="00CE567D">
              <w:rPr>
                <w:rFonts w:ascii="Arial" w:eastAsia="Arial" w:hAnsi="Arial" w:cs="Arial"/>
                <w:color w:val="0000FF"/>
                <w:sz w:val="20"/>
                <w:szCs w:val="20"/>
              </w:rPr>
              <w:t xml:space="preserve">the </w:t>
            </w:r>
            <w:r w:rsidRPr="00DC712B">
              <w:rPr>
                <w:rFonts w:ascii="Arial" w:eastAsia="Arial" w:hAnsi="Arial" w:cs="Arial"/>
                <w:color w:val="0000FF"/>
                <w:sz w:val="20"/>
                <w:szCs w:val="20"/>
              </w:rPr>
              <w:t>entire EnMS</w:t>
            </w:r>
            <w:r w:rsidR="004D7D73">
              <w:rPr>
                <w:rFonts w:ascii="Arial" w:eastAsia="Arial" w:hAnsi="Arial" w:cs="Arial"/>
                <w:color w:val="0000FF"/>
                <w:sz w:val="20"/>
                <w:szCs w:val="20"/>
              </w:rPr>
              <w:t>.</w:t>
            </w:r>
          </w:p>
        </w:tc>
        <w:tc>
          <w:tcPr>
            <w:tcW w:w="1543" w:type="dxa"/>
          </w:tcPr>
          <w:p w14:paraId="0A6A7BAC" w14:textId="58E1EC61" w:rsidR="00ED7D6A" w:rsidRPr="007F5198" w:rsidRDefault="004F031B">
            <w:pPr>
              <w:spacing w:before="96" w:after="96" w:line="240" w:lineRule="auto"/>
              <w:rPr>
                <w:rFonts w:ascii="Arial" w:eastAsia="Arial" w:hAnsi="Arial" w:cs="Arial"/>
                <w:color w:val="0000FF"/>
                <w:sz w:val="20"/>
                <w:szCs w:val="20"/>
              </w:rPr>
            </w:pPr>
            <w:r w:rsidRPr="007F5198">
              <w:rPr>
                <w:rFonts w:ascii="Arial" w:eastAsia="Arial" w:hAnsi="Arial" w:cs="Arial"/>
                <w:color w:val="0000FF"/>
                <w:sz w:val="20"/>
                <w:szCs w:val="20"/>
              </w:rPr>
              <w:t xml:space="preserve">50001 Ready EnMS training </w:t>
            </w:r>
            <w:r w:rsidR="00CE567D">
              <w:rPr>
                <w:rFonts w:ascii="Arial" w:eastAsia="Arial" w:hAnsi="Arial" w:cs="Arial"/>
                <w:color w:val="0000FF"/>
                <w:sz w:val="20"/>
                <w:szCs w:val="20"/>
              </w:rPr>
              <w:t xml:space="preserve">is </w:t>
            </w:r>
            <w:r w:rsidRPr="007F5198">
              <w:rPr>
                <w:rFonts w:ascii="Arial" w:eastAsia="Arial" w:hAnsi="Arial" w:cs="Arial"/>
                <w:color w:val="0000FF"/>
                <w:sz w:val="20"/>
                <w:szCs w:val="20"/>
              </w:rPr>
              <w:t>found in the 50001 Ready Navigator</w:t>
            </w:r>
            <w:r w:rsidR="007F5198">
              <w:rPr>
                <w:rFonts w:ascii="Arial" w:eastAsia="Arial" w:hAnsi="Arial" w:cs="Arial"/>
                <w:color w:val="0000FF"/>
                <w:sz w:val="20"/>
                <w:szCs w:val="20"/>
              </w:rPr>
              <w:t>.</w:t>
            </w:r>
          </w:p>
        </w:tc>
        <w:tc>
          <w:tcPr>
            <w:tcW w:w="1543" w:type="dxa"/>
          </w:tcPr>
          <w:p w14:paraId="32173939" w14:textId="4D063B28" w:rsidR="00ED7D6A" w:rsidRPr="006129D7" w:rsidRDefault="00EB3DC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004F031B" w:rsidRPr="006129D7">
              <w:rPr>
                <w:rFonts w:ascii="Arial" w:eastAsia="Arial" w:hAnsi="Arial" w:cs="Arial"/>
                <w:color w:val="0000FF"/>
                <w:sz w:val="20"/>
                <w:szCs w:val="20"/>
              </w:rPr>
              <w:t>/</w:t>
            </w:r>
            <w:r>
              <w:rPr>
                <w:rFonts w:ascii="Arial" w:eastAsia="Arial" w:hAnsi="Arial" w:cs="Arial"/>
                <w:color w:val="0000FF"/>
                <w:sz w:val="20"/>
                <w:szCs w:val="20"/>
              </w:rPr>
              <w:t>4</w:t>
            </w:r>
            <w:r w:rsidR="004F031B" w:rsidRPr="006129D7">
              <w:rPr>
                <w:rFonts w:ascii="Arial" w:eastAsia="Arial" w:hAnsi="Arial" w:cs="Arial"/>
                <w:color w:val="0000FF"/>
                <w:sz w:val="20"/>
                <w:szCs w:val="20"/>
              </w:rPr>
              <w:t>/2</w:t>
            </w:r>
            <w:r w:rsidR="006129D7" w:rsidRPr="006129D7">
              <w:rPr>
                <w:rFonts w:ascii="Arial" w:eastAsia="Arial" w:hAnsi="Arial" w:cs="Arial"/>
                <w:color w:val="0000FF"/>
                <w:sz w:val="20"/>
                <w:szCs w:val="20"/>
              </w:rPr>
              <w:t>4</w:t>
            </w:r>
          </w:p>
        </w:tc>
        <w:tc>
          <w:tcPr>
            <w:tcW w:w="1543" w:type="dxa"/>
          </w:tcPr>
          <w:p w14:paraId="3FFAFAFA" w14:textId="77777777" w:rsidR="00ED7D6A" w:rsidRPr="001213D6" w:rsidRDefault="004F031B">
            <w:pPr>
              <w:spacing w:before="96" w:after="96" w:line="240" w:lineRule="auto"/>
              <w:rPr>
                <w:rFonts w:ascii="Arial" w:eastAsia="Arial" w:hAnsi="Arial" w:cs="Arial"/>
                <w:color w:val="0000FF"/>
                <w:sz w:val="20"/>
                <w:szCs w:val="20"/>
              </w:rPr>
            </w:pPr>
            <w:r w:rsidRPr="001213D6">
              <w:rPr>
                <w:rFonts w:ascii="Arial" w:eastAsia="Arial" w:hAnsi="Arial" w:cs="Arial"/>
                <w:color w:val="0000FF"/>
                <w:sz w:val="20"/>
                <w:szCs w:val="20"/>
              </w:rPr>
              <w:t>General Manager</w:t>
            </w:r>
          </w:p>
        </w:tc>
        <w:tc>
          <w:tcPr>
            <w:tcW w:w="1543" w:type="dxa"/>
          </w:tcPr>
          <w:p w14:paraId="1A7B164C" w14:textId="0A4E2772" w:rsidR="00ED7D6A" w:rsidRPr="006F2403" w:rsidRDefault="00EB3DC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004F031B" w:rsidRPr="006F2403">
              <w:rPr>
                <w:rFonts w:ascii="Arial" w:eastAsia="Arial" w:hAnsi="Arial" w:cs="Arial"/>
                <w:color w:val="0000FF"/>
                <w:sz w:val="20"/>
                <w:szCs w:val="20"/>
              </w:rPr>
              <w:t>/</w:t>
            </w:r>
            <w:r>
              <w:rPr>
                <w:rFonts w:ascii="Arial" w:eastAsia="Arial" w:hAnsi="Arial" w:cs="Arial"/>
                <w:color w:val="0000FF"/>
                <w:sz w:val="20"/>
                <w:szCs w:val="20"/>
              </w:rPr>
              <w:t>4</w:t>
            </w:r>
            <w:r w:rsidR="004F031B" w:rsidRPr="006F2403">
              <w:rPr>
                <w:rFonts w:ascii="Arial" w:eastAsia="Arial" w:hAnsi="Arial" w:cs="Arial"/>
                <w:color w:val="0000FF"/>
                <w:sz w:val="20"/>
                <w:szCs w:val="20"/>
              </w:rPr>
              <w:t>/2</w:t>
            </w:r>
            <w:r w:rsidR="006F2403" w:rsidRPr="006F2403">
              <w:rPr>
                <w:rFonts w:ascii="Arial" w:eastAsia="Arial" w:hAnsi="Arial" w:cs="Arial"/>
                <w:color w:val="0000FF"/>
                <w:sz w:val="20"/>
                <w:szCs w:val="20"/>
              </w:rPr>
              <w:t>5</w:t>
            </w:r>
          </w:p>
        </w:tc>
        <w:tc>
          <w:tcPr>
            <w:tcW w:w="1543" w:type="dxa"/>
          </w:tcPr>
          <w:p w14:paraId="7F133467" w14:textId="3CE59319" w:rsidR="00ED7D6A" w:rsidRPr="00EE5DC2" w:rsidRDefault="00AC0934">
            <w:pPr>
              <w:spacing w:before="96" w:after="96" w:line="240" w:lineRule="auto"/>
              <w:rPr>
                <w:rFonts w:ascii="Arial" w:eastAsia="Arial" w:hAnsi="Arial" w:cs="Arial"/>
                <w:color w:val="FF0000"/>
                <w:sz w:val="20"/>
                <w:szCs w:val="20"/>
              </w:rPr>
            </w:pPr>
            <w:r w:rsidRPr="00AC0934">
              <w:rPr>
                <w:rFonts w:ascii="Arial" w:eastAsia="Arial" w:hAnsi="Arial" w:cs="Arial"/>
                <w:color w:val="0000FF"/>
                <w:sz w:val="20"/>
                <w:szCs w:val="20"/>
              </w:rPr>
              <w:t xml:space="preserve">The Energy Team </w:t>
            </w:r>
            <w:r w:rsidR="00125558">
              <w:rPr>
                <w:rFonts w:ascii="Arial" w:eastAsia="Arial" w:hAnsi="Arial" w:cs="Arial"/>
                <w:color w:val="0000FF"/>
                <w:sz w:val="20"/>
                <w:szCs w:val="20"/>
              </w:rPr>
              <w:t xml:space="preserve">possesses a fundamental understanding of key energy concepts and </w:t>
            </w:r>
            <w:r w:rsidRPr="00AC0934">
              <w:rPr>
                <w:rFonts w:ascii="Arial" w:eastAsia="Arial" w:hAnsi="Arial" w:cs="Arial"/>
                <w:color w:val="0000FF"/>
                <w:sz w:val="20"/>
                <w:szCs w:val="20"/>
              </w:rPr>
              <w:t>policy.</w:t>
            </w:r>
          </w:p>
        </w:tc>
      </w:tr>
      <w:tr w:rsidR="00ED7D6A" w14:paraId="3A4A8F24" w14:textId="77777777">
        <w:tc>
          <w:tcPr>
            <w:tcW w:w="1542" w:type="dxa"/>
          </w:tcPr>
          <w:p w14:paraId="6AC43F71" w14:textId="77777777" w:rsidR="00ED7D6A" w:rsidRPr="00B37723" w:rsidRDefault="004F031B">
            <w:pPr>
              <w:spacing w:before="96" w:after="96" w:line="240" w:lineRule="auto"/>
              <w:rPr>
                <w:rFonts w:ascii="Arial" w:eastAsia="Arial" w:hAnsi="Arial" w:cs="Arial"/>
                <w:color w:val="0000FF"/>
                <w:sz w:val="20"/>
                <w:szCs w:val="20"/>
              </w:rPr>
            </w:pPr>
            <w:r w:rsidRPr="00B37723">
              <w:rPr>
                <w:rFonts w:ascii="Arial" w:eastAsia="Arial" w:hAnsi="Arial" w:cs="Arial"/>
                <w:color w:val="0000FF"/>
                <w:sz w:val="20"/>
                <w:szCs w:val="20"/>
              </w:rPr>
              <w:t>Site Leadership</w:t>
            </w:r>
          </w:p>
        </w:tc>
        <w:tc>
          <w:tcPr>
            <w:tcW w:w="1543" w:type="dxa"/>
          </w:tcPr>
          <w:p w14:paraId="05C2C9CA" w14:textId="68F9E1BC" w:rsidR="00ED7D6A" w:rsidRPr="00EE5DC2" w:rsidRDefault="004F031B">
            <w:pPr>
              <w:spacing w:before="96" w:after="96" w:line="240" w:lineRule="auto"/>
              <w:rPr>
                <w:rFonts w:ascii="Arial" w:eastAsia="Arial" w:hAnsi="Arial" w:cs="Arial"/>
                <w:color w:val="FF0000"/>
                <w:sz w:val="20"/>
                <w:szCs w:val="20"/>
              </w:rPr>
            </w:pPr>
            <w:r w:rsidRPr="00DC712B">
              <w:rPr>
                <w:rFonts w:ascii="Arial" w:eastAsia="Arial" w:hAnsi="Arial" w:cs="Arial"/>
                <w:color w:val="0000FF"/>
                <w:sz w:val="20"/>
                <w:szCs w:val="20"/>
              </w:rPr>
              <w:t xml:space="preserve">Coordination &amp; management of </w:t>
            </w:r>
            <w:r w:rsidR="00CE567D">
              <w:rPr>
                <w:rFonts w:ascii="Arial" w:eastAsia="Arial" w:hAnsi="Arial" w:cs="Arial"/>
                <w:color w:val="0000FF"/>
                <w:sz w:val="20"/>
                <w:szCs w:val="20"/>
              </w:rPr>
              <w:t xml:space="preserve">the </w:t>
            </w:r>
            <w:r w:rsidRPr="00DC712B">
              <w:rPr>
                <w:rFonts w:ascii="Arial" w:eastAsia="Arial" w:hAnsi="Arial" w:cs="Arial"/>
                <w:color w:val="0000FF"/>
                <w:sz w:val="20"/>
                <w:szCs w:val="20"/>
              </w:rPr>
              <w:t>entire EnMS</w:t>
            </w:r>
            <w:r w:rsidR="004D7D73">
              <w:rPr>
                <w:rFonts w:ascii="Arial" w:eastAsia="Arial" w:hAnsi="Arial" w:cs="Arial"/>
                <w:color w:val="0000FF"/>
                <w:sz w:val="20"/>
                <w:szCs w:val="20"/>
              </w:rPr>
              <w:t>.</w:t>
            </w:r>
          </w:p>
        </w:tc>
        <w:tc>
          <w:tcPr>
            <w:tcW w:w="1543" w:type="dxa"/>
          </w:tcPr>
          <w:p w14:paraId="1CC407E7" w14:textId="7A684FD6" w:rsidR="00ED7D6A" w:rsidRPr="007F5198" w:rsidRDefault="004F031B">
            <w:pPr>
              <w:spacing w:before="96" w:after="96" w:line="240" w:lineRule="auto"/>
              <w:rPr>
                <w:rFonts w:ascii="Arial" w:eastAsia="Arial" w:hAnsi="Arial" w:cs="Arial"/>
                <w:color w:val="0000FF"/>
                <w:sz w:val="20"/>
                <w:szCs w:val="20"/>
              </w:rPr>
            </w:pPr>
            <w:r w:rsidRPr="007F5198">
              <w:rPr>
                <w:rFonts w:ascii="Arial" w:eastAsia="Arial" w:hAnsi="Arial" w:cs="Arial"/>
                <w:color w:val="0000FF"/>
                <w:sz w:val="20"/>
                <w:szCs w:val="20"/>
              </w:rPr>
              <w:t xml:space="preserve">50001 Ready EnMS training </w:t>
            </w:r>
            <w:r w:rsidR="00CE567D">
              <w:rPr>
                <w:rFonts w:ascii="Arial" w:eastAsia="Arial" w:hAnsi="Arial" w:cs="Arial"/>
                <w:color w:val="0000FF"/>
                <w:sz w:val="20"/>
                <w:szCs w:val="20"/>
              </w:rPr>
              <w:t xml:space="preserve">is </w:t>
            </w:r>
            <w:r w:rsidRPr="007F5198">
              <w:rPr>
                <w:rFonts w:ascii="Arial" w:eastAsia="Arial" w:hAnsi="Arial" w:cs="Arial"/>
                <w:color w:val="0000FF"/>
                <w:sz w:val="20"/>
                <w:szCs w:val="20"/>
              </w:rPr>
              <w:t>found in the 50001 Ready Navigator</w:t>
            </w:r>
            <w:r w:rsidR="007F5198">
              <w:rPr>
                <w:rFonts w:ascii="Arial" w:eastAsia="Arial" w:hAnsi="Arial" w:cs="Arial"/>
                <w:color w:val="0000FF"/>
                <w:sz w:val="20"/>
                <w:szCs w:val="20"/>
              </w:rPr>
              <w:t>.</w:t>
            </w:r>
          </w:p>
        </w:tc>
        <w:tc>
          <w:tcPr>
            <w:tcW w:w="1543" w:type="dxa"/>
          </w:tcPr>
          <w:p w14:paraId="276FE144" w14:textId="6807AAF5" w:rsidR="00ED7D6A" w:rsidRPr="006129D7" w:rsidRDefault="00EB3DC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Pr="006129D7">
              <w:rPr>
                <w:rFonts w:ascii="Arial" w:eastAsia="Arial" w:hAnsi="Arial" w:cs="Arial"/>
                <w:color w:val="0000FF"/>
                <w:sz w:val="20"/>
                <w:szCs w:val="20"/>
              </w:rPr>
              <w:t>/</w:t>
            </w:r>
            <w:r>
              <w:rPr>
                <w:rFonts w:ascii="Arial" w:eastAsia="Arial" w:hAnsi="Arial" w:cs="Arial"/>
                <w:color w:val="0000FF"/>
                <w:sz w:val="20"/>
                <w:szCs w:val="20"/>
              </w:rPr>
              <w:t>4</w:t>
            </w:r>
            <w:r w:rsidRPr="006129D7">
              <w:rPr>
                <w:rFonts w:ascii="Arial" w:eastAsia="Arial" w:hAnsi="Arial" w:cs="Arial"/>
                <w:color w:val="0000FF"/>
                <w:sz w:val="20"/>
                <w:szCs w:val="20"/>
              </w:rPr>
              <w:t>/24</w:t>
            </w:r>
          </w:p>
        </w:tc>
        <w:tc>
          <w:tcPr>
            <w:tcW w:w="1543" w:type="dxa"/>
          </w:tcPr>
          <w:p w14:paraId="0A21B7F6" w14:textId="77777777" w:rsidR="00ED7D6A" w:rsidRPr="001213D6" w:rsidRDefault="004F031B">
            <w:pPr>
              <w:spacing w:before="96" w:after="96" w:line="240" w:lineRule="auto"/>
              <w:rPr>
                <w:rFonts w:ascii="Arial" w:eastAsia="Arial" w:hAnsi="Arial" w:cs="Arial"/>
                <w:color w:val="0000FF"/>
                <w:sz w:val="20"/>
                <w:szCs w:val="20"/>
              </w:rPr>
            </w:pPr>
            <w:r w:rsidRPr="001213D6">
              <w:rPr>
                <w:rFonts w:ascii="Arial" w:eastAsia="Arial" w:hAnsi="Arial" w:cs="Arial"/>
                <w:color w:val="0000FF"/>
                <w:sz w:val="20"/>
                <w:szCs w:val="20"/>
              </w:rPr>
              <w:t>General Manager</w:t>
            </w:r>
          </w:p>
        </w:tc>
        <w:tc>
          <w:tcPr>
            <w:tcW w:w="1543" w:type="dxa"/>
          </w:tcPr>
          <w:p w14:paraId="4A9B0C11" w14:textId="29FE436C" w:rsidR="00ED7D6A" w:rsidRPr="006F2403" w:rsidRDefault="00FD5405">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Pr="006F2403">
              <w:rPr>
                <w:rFonts w:ascii="Arial" w:eastAsia="Arial" w:hAnsi="Arial" w:cs="Arial"/>
                <w:color w:val="0000FF"/>
                <w:sz w:val="20"/>
                <w:szCs w:val="20"/>
              </w:rPr>
              <w:t>/</w:t>
            </w:r>
            <w:r>
              <w:rPr>
                <w:rFonts w:ascii="Arial" w:eastAsia="Arial" w:hAnsi="Arial" w:cs="Arial"/>
                <w:color w:val="0000FF"/>
                <w:sz w:val="20"/>
                <w:szCs w:val="20"/>
              </w:rPr>
              <w:t>4</w:t>
            </w:r>
            <w:r w:rsidRPr="006F2403">
              <w:rPr>
                <w:rFonts w:ascii="Arial" w:eastAsia="Arial" w:hAnsi="Arial" w:cs="Arial"/>
                <w:color w:val="0000FF"/>
                <w:sz w:val="20"/>
                <w:szCs w:val="20"/>
              </w:rPr>
              <w:t>/25</w:t>
            </w:r>
          </w:p>
        </w:tc>
        <w:tc>
          <w:tcPr>
            <w:tcW w:w="1543" w:type="dxa"/>
          </w:tcPr>
          <w:p w14:paraId="392ACEC1" w14:textId="3545BB0E" w:rsidR="00ED7D6A" w:rsidRPr="00EE5DC2" w:rsidRDefault="00B45233">
            <w:pPr>
              <w:spacing w:before="96" w:after="96" w:line="240" w:lineRule="auto"/>
              <w:rPr>
                <w:rFonts w:ascii="Arial" w:eastAsia="Arial" w:hAnsi="Arial" w:cs="Arial"/>
                <w:color w:val="FF0000"/>
                <w:sz w:val="20"/>
                <w:szCs w:val="20"/>
              </w:rPr>
            </w:pPr>
            <w:r>
              <w:rPr>
                <w:rFonts w:ascii="Arial" w:eastAsia="Arial" w:hAnsi="Arial" w:cs="Arial"/>
                <w:color w:val="0000FF"/>
                <w:sz w:val="20"/>
                <w:szCs w:val="20"/>
              </w:rPr>
              <w:t>Site leadership</w:t>
            </w:r>
            <w:r w:rsidR="004F031B" w:rsidRPr="00EE5BC8">
              <w:rPr>
                <w:rFonts w:ascii="Arial" w:eastAsia="Arial" w:hAnsi="Arial" w:cs="Arial"/>
                <w:color w:val="0000FF"/>
                <w:sz w:val="20"/>
                <w:szCs w:val="20"/>
              </w:rPr>
              <w:t xml:space="preserve"> </w:t>
            </w:r>
            <w:r w:rsidRPr="00EE5BC8">
              <w:rPr>
                <w:rFonts w:ascii="Arial" w:eastAsia="Arial" w:hAnsi="Arial" w:cs="Arial"/>
                <w:color w:val="0000FF"/>
                <w:sz w:val="20"/>
                <w:szCs w:val="20"/>
              </w:rPr>
              <w:t>has</w:t>
            </w:r>
            <w:r w:rsidR="004F031B" w:rsidRPr="00EE5BC8">
              <w:rPr>
                <w:rFonts w:ascii="Arial" w:eastAsia="Arial" w:hAnsi="Arial" w:cs="Arial"/>
                <w:color w:val="0000FF"/>
                <w:sz w:val="20"/>
                <w:szCs w:val="20"/>
              </w:rPr>
              <w:t xml:space="preserve"> </w:t>
            </w:r>
            <w:r>
              <w:rPr>
                <w:rFonts w:ascii="Arial" w:eastAsia="Arial" w:hAnsi="Arial" w:cs="Arial"/>
                <w:color w:val="0000FF"/>
                <w:sz w:val="20"/>
                <w:szCs w:val="20"/>
              </w:rPr>
              <w:t xml:space="preserve">a </w:t>
            </w:r>
            <w:r w:rsidR="004F031B" w:rsidRPr="00EE5BC8">
              <w:rPr>
                <w:rFonts w:ascii="Arial" w:eastAsia="Arial" w:hAnsi="Arial" w:cs="Arial"/>
                <w:color w:val="0000FF"/>
                <w:sz w:val="20"/>
                <w:szCs w:val="20"/>
              </w:rPr>
              <w:t>fundamental understanding of key concepts</w:t>
            </w:r>
            <w:r w:rsidR="00EE5BC8" w:rsidRPr="00EE5BC8">
              <w:rPr>
                <w:rFonts w:ascii="Arial" w:eastAsia="Arial" w:hAnsi="Arial" w:cs="Arial"/>
                <w:color w:val="0000FF"/>
                <w:sz w:val="20"/>
                <w:szCs w:val="20"/>
              </w:rPr>
              <w:t>.</w:t>
            </w:r>
          </w:p>
        </w:tc>
      </w:tr>
      <w:tr w:rsidR="00ED7D6A" w14:paraId="08533974" w14:textId="77777777">
        <w:tc>
          <w:tcPr>
            <w:tcW w:w="1542" w:type="dxa"/>
          </w:tcPr>
          <w:p w14:paraId="5962276D" w14:textId="77777777" w:rsidR="00ED7D6A" w:rsidRPr="00B37723" w:rsidRDefault="004F031B">
            <w:pPr>
              <w:spacing w:before="96" w:after="96" w:line="240" w:lineRule="auto"/>
              <w:rPr>
                <w:rFonts w:ascii="Arial" w:eastAsia="Arial" w:hAnsi="Arial" w:cs="Arial"/>
                <w:color w:val="0000FF"/>
                <w:sz w:val="20"/>
                <w:szCs w:val="20"/>
              </w:rPr>
            </w:pPr>
            <w:r w:rsidRPr="00B37723">
              <w:rPr>
                <w:rFonts w:ascii="Arial" w:eastAsia="Arial" w:hAnsi="Arial" w:cs="Arial"/>
                <w:color w:val="0000FF"/>
                <w:sz w:val="20"/>
                <w:szCs w:val="20"/>
              </w:rPr>
              <w:t>Director of Engineering</w:t>
            </w:r>
          </w:p>
        </w:tc>
        <w:tc>
          <w:tcPr>
            <w:tcW w:w="1543" w:type="dxa"/>
          </w:tcPr>
          <w:p w14:paraId="258F6827" w14:textId="5555C7A1" w:rsidR="00ED7D6A" w:rsidRPr="00EE5DC2" w:rsidRDefault="00DC712B">
            <w:pPr>
              <w:spacing w:before="96" w:after="96" w:line="240" w:lineRule="auto"/>
              <w:rPr>
                <w:rFonts w:ascii="Arial" w:eastAsia="Arial" w:hAnsi="Arial" w:cs="Arial"/>
                <w:color w:val="FF0000"/>
                <w:sz w:val="20"/>
                <w:szCs w:val="20"/>
              </w:rPr>
            </w:pPr>
            <w:r w:rsidRPr="00DC712B">
              <w:rPr>
                <w:rFonts w:ascii="Arial" w:eastAsia="Arial" w:hAnsi="Arial" w:cs="Arial"/>
                <w:color w:val="0000FF"/>
                <w:sz w:val="20"/>
                <w:szCs w:val="20"/>
              </w:rPr>
              <w:t>Leadership</w:t>
            </w:r>
            <w:r w:rsidR="004F031B" w:rsidRPr="00DC712B">
              <w:rPr>
                <w:rFonts w:ascii="Arial" w:eastAsia="Arial" w:hAnsi="Arial" w:cs="Arial"/>
                <w:color w:val="0000FF"/>
                <w:sz w:val="20"/>
                <w:szCs w:val="20"/>
              </w:rPr>
              <w:t xml:space="preserve"> of </w:t>
            </w:r>
            <w:r w:rsidRPr="00DC712B">
              <w:rPr>
                <w:rFonts w:ascii="Arial" w:eastAsia="Arial" w:hAnsi="Arial" w:cs="Arial"/>
                <w:color w:val="0000FF"/>
                <w:sz w:val="20"/>
                <w:szCs w:val="20"/>
              </w:rPr>
              <w:t xml:space="preserve">the </w:t>
            </w:r>
            <w:r w:rsidR="004F031B" w:rsidRPr="00DC712B">
              <w:rPr>
                <w:rFonts w:ascii="Arial" w:eastAsia="Arial" w:hAnsi="Arial" w:cs="Arial"/>
                <w:color w:val="0000FF"/>
                <w:sz w:val="20"/>
                <w:szCs w:val="20"/>
              </w:rPr>
              <w:t>Engineering Team</w:t>
            </w:r>
            <w:r w:rsidR="004D7D73">
              <w:rPr>
                <w:rFonts w:ascii="Arial" w:eastAsia="Arial" w:hAnsi="Arial" w:cs="Arial"/>
                <w:color w:val="0000FF"/>
                <w:sz w:val="20"/>
                <w:szCs w:val="20"/>
              </w:rPr>
              <w:t>.</w:t>
            </w:r>
          </w:p>
        </w:tc>
        <w:tc>
          <w:tcPr>
            <w:tcW w:w="1543" w:type="dxa"/>
          </w:tcPr>
          <w:p w14:paraId="099B54B2" w14:textId="366343A0" w:rsidR="00ED7D6A" w:rsidRPr="00EE5DC2" w:rsidRDefault="004F031B">
            <w:pPr>
              <w:spacing w:before="96" w:after="96" w:line="240" w:lineRule="auto"/>
              <w:rPr>
                <w:rFonts w:ascii="Arial" w:eastAsia="Arial" w:hAnsi="Arial" w:cs="Arial"/>
                <w:color w:val="FF0000"/>
                <w:sz w:val="20"/>
                <w:szCs w:val="20"/>
              </w:rPr>
            </w:pPr>
            <w:r w:rsidRPr="007F5198">
              <w:rPr>
                <w:rFonts w:ascii="Arial" w:eastAsia="Arial" w:hAnsi="Arial" w:cs="Arial"/>
                <w:color w:val="0000FF"/>
                <w:sz w:val="20"/>
                <w:szCs w:val="20"/>
              </w:rPr>
              <w:t>EnPI concepts found in the 50001 Ready Navigator</w:t>
            </w:r>
            <w:r w:rsidR="007F5198" w:rsidRPr="007F5198">
              <w:rPr>
                <w:rFonts w:ascii="Arial" w:eastAsia="Arial" w:hAnsi="Arial" w:cs="Arial"/>
                <w:color w:val="0000FF"/>
                <w:sz w:val="20"/>
                <w:szCs w:val="20"/>
              </w:rPr>
              <w:t>.</w:t>
            </w:r>
          </w:p>
        </w:tc>
        <w:tc>
          <w:tcPr>
            <w:tcW w:w="1543" w:type="dxa"/>
          </w:tcPr>
          <w:p w14:paraId="270CF0CE" w14:textId="0C1707B3" w:rsidR="00ED7D6A" w:rsidRPr="006129D7" w:rsidRDefault="00EB3DC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Pr="006129D7">
              <w:rPr>
                <w:rFonts w:ascii="Arial" w:eastAsia="Arial" w:hAnsi="Arial" w:cs="Arial"/>
                <w:color w:val="0000FF"/>
                <w:sz w:val="20"/>
                <w:szCs w:val="20"/>
              </w:rPr>
              <w:t>/</w:t>
            </w:r>
            <w:r>
              <w:rPr>
                <w:rFonts w:ascii="Arial" w:eastAsia="Arial" w:hAnsi="Arial" w:cs="Arial"/>
                <w:color w:val="0000FF"/>
                <w:sz w:val="20"/>
                <w:szCs w:val="20"/>
              </w:rPr>
              <w:t>6</w:t>
            </w:r>
            <w:r w:rsidRPr="006129D7">
              <w:rPr>
                <w:rFonts w:ascii="Arial" w:eastAsia="Arial" w:hAnsi="Arial" w:cs="Arial"/>
                <w:color w:val="0000FF"/>
                <w:sz w:val="20"/>
                <w:szCs w:val="20"/>
              </w:rPr>
              <w:t>/24</w:t>
            </w:r>
          </w:p>
        </w:tc>
        <w:tc>
          <w:tcPr>
            <w:tcW w:w="1543" w:type="dxa"/>
          </w:tcPr>
          <w:p w14:paraId="367ED4E5" w14:textId="77777777" w:rsidR="00ED7D6A" w:rsidRPr="001213D6" w:rsidRDefault="004F031B">
            <w:pPr>
              <w:spacing w:before="96" w:after="96" w:line="240" w:lineRule="auto"/>
              <w:rPr>
                <w:rFonts w:ascii="Arial" w:eastAsia="Arial" w:hAnsi="Arial" w:cs="Arial"/>
                <w:color w:val="0000FF"/>
                <w:sz w:val="20"/>
                <w:szCs w:val="20"/>
              </w:rPr>
            </w:pPr>
            <w:r w:rsidRPr="001213D6">
              <w:rPr>
                <w:rFonts w:ascii="Arial" w:eastAsia="Arial" w:hAnsi="Arial" w:cs="Arial"/>
                <w:color w:val="0000FF"/>
                <w:sz w:val="20"/>
                <w:szCs w:val="20"/>
              </w:rPr>
              <w:t>General Manager</w:t>
            </w:r>
          </w:p>
        </w:tc>
        <w:tc>
          <w:tcPr>
            <w:tcW w:w="1543" w:type="dxa"/>
          </w:tcPr>
          <w:p w14:paraId="3ABA28AA" w14:textId="181CFFA3" w:rsidR="00ED7D6A" w:rsidRPr="006F2403" w:rsidRDefault="00FD5405">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Pr="006F2403">
              <w:rPr>
                <w:rFonts w:ascii="Arial" w:eastAsia="Arial" w:hAnsi="Arial" w:cs="Arial"/>
                <w:color w:val="0000FF"/>
                <w:sz w:val="20"/>
                <w:szCs w:val="20"/>
              </w:rPr>
              <w:t>/</w:t>
            </w:r>
            <w:r>
              <w:rPr>
                <w:rFonts w:ascii="Arial" w:eastAsia="Arial" w:hAnsi="Arial" w:cs="Arial"/>
                <w:color w:val="0000FF"/>
                <w:sz w:val="20"/>
                <w:szCs w:val="20"/>
              </w:rPr>
              <w:t>6</w:t>
            </w:r>
            <w:r w:rsidRPr="006F2403">
              <w:rPr>
                <w:rFonts w:ascii="Arial" w:eastAsia="Arial" w:hAnsi="Arial" w:cs="Arial"/>
                <w:color w:val="0000FF"/>
                <w:sz w:val="20"/>
                <w:szCs w:val="20"/>
              </w:rPr>
              <w:t>/25</w:t>
            </w:r>
          </w:p>
        </w:tc>
        <w:tc>
          <w:tcPr>
            <w:tcW w:w="1543" w:type="dxa"/>
          </w:tcPr>
          <w:p w14:paraId="12B6C293" w14:textId="15996D5E" w:rsidR="00ED7D6A" w:rsidRPr="00EE5DC2" w:rsidRDefault="004F031B">
            <w:pPr>
              <w:spacing w:before="96" w:after="96" w:line="240" w:lineRule="auto"/>
              <w:rPr>
                <w:rFonts w:ascii="Arial" w:eastAsia="Arial" w:hAnsi="Arial" w:cs="Arial"/>
                <w:color w:val="FF0000"/>
                <w:sz w:val="20"/>
                <w:szCs w:val="20"/>
              </w:rPr>
            </w:pPr>
            <w:r w:rsidRPr="00414BBD">
              <w:rPr>
                <w:rFonts w:ascii="Arial" w:eastAsia="Arial" w:hAnsi="Arial" w:cs="Arial"/>
                <w:color w:val="0000FF"/>
                <w:sz w:val="20"/>
                <w:szCs w:val="20"/>
              </w:rPr>
              <w:t xml:space="preserve">EnPIs </w:t>
            </w:r>
            <w:r w:rsidR="00414BBD">
              <w:rPr>
                <w:rFonts w:ascii="Arial" w:eastAsia="Arial" w:hAnsi="Arial" w:cs="Arial"/>
                <w:color w:val="0000FF"/>
                <w:sz w:val="20"/>
                <w:szCs w:val="20"/>
              </w:rPr>
              <w:t>are established and</w:t>
            </w:r>
            <w:r w:rsidRPr="00414BBD">
              <w:rPr>
                <w:rFonts w:ascii="Arial" w:eastAsia="Arial" w:hAnsi="Arial" w:cs="Arial"/>
                <w:color w:val="0000FF"/>
                <w:sz w:val="20"/>
                <w:szCs w:val="20"/>
              </w:rPr>
              <w:t xml:space="preserve"> updated </w:t>
            </w:r>
            <w:r w:rsidR="00414BBD">
              <w:rPr>
                <w:rFonts w:ascii="Arial" w:eastAsia="Arial" w:hAnsi="Arial" w:cs="Arial"/>
                <w:color w:val="0000FF"/>
                <w:sz w:val="20"/>
                <w:szCs w:val="20"/>
              </w:rPr>
              <w:t>monthly</w:t>
            </w:r>
            <w:r w:rsidR="00414BBD" w:rsidRPr="00414BBD">
              <w:rPr>
                <w:rFonts w:ascii="Arial" w:eastAsia="Arial" w:hAnsi="Arial" w:cs="Arial"/>
                <w:color w:val="0000FF"/>
                <w:sz w:val="20"/>
                <w:szCs w:val="20"/>
              </w:rPr>
              <w:t>.</w:t>
            </w:r>
          </w:p>
        </w:tc>
      </w:tr>
      <w:tr w:rsidR="00ED7D6A" w14:paraId="69124CFA" w14:textId="77777777">
        <w:tc>
          <w:tcPr>
            <w:tcW w:w="1542" w:type="dxa"/>
          </w:tcPr>
          <w:p w14:paraId="7BCFC585" w14:textId="77777777" w:rsidR="00ED7D6A" w:rsidRPr="00B37723" w:rsidRDefault="004F031B">
            <w:pPr>
              <w:spacing w:before="96" w:after="96" w:line="240" w:lineRule="auto"/>
              <w:rPr>
                <w:rFonts w:ascii="Arial" w:eastAsia="Arial" w:hAnsi="Arial" w:cs="Arial"/>
                <w:color w:val="0000FF"/>
                <w:sz w:val="20"/>
                <w:szCs w:val="20"/>
              </w:rPr>
            </w:pPr>
            <w:r w:rsidRPr="00B37723">
              <w:rPr>
                <w:rFonts w:ascii="Arial" w:eastAsia="Arial" w:hAnsi="Arial" w:cs="Arial"/>
                <w:color w:val="0000FF"/>
                <w:sz w:val="20"/>
                <w:szCs w:val="20"/>
              </w:rPr>
              <w:t>Engineering Managers</w:t>
            </w:r>
          </w:p>
        </w:tc>
        <w:tc>
          <w:tcPr>
            <w:tcW w:w="1543" w:type="dxa"/>
          </w:tcPr>
          <w:p w14:paraId="6CD969DD" w14:textId="56D85FA0" w:rsidR="00ED7D6A" w:rsidRPr="00EE5DC2" w:rsidRDefault="00D96D82">
            <w:pPr>
              <w:spacing w:before="96" w:after="96" w:line="240" w:lineRule="auto"/>
              <w:rPr>
                <w:rFonts w:ascii="Arial" w:eastAsia="Arial" w:hAnsi="Arial" w:cs="Arial"/>
                <w:color w:val="FF0000"/>
                <w:sz w:val="20"/>
                <w:szCs w:val="20"/>
              </w:rPr>
            </w:pPr>
            <w:r>
              <w:rPr>
                <w:rFonts w:ascii="Arial" w:eastAsia="Arial" w:hAnsi="Arial" w:cs="Arial"/>
                <w:color w:val="0000FF"/>
                <w:sz w:val="20"/>
                <w:szCs w:val="20"/>
              </w:rPr>
              <w:t>L</w:t>
            </w:r>
            <w:r w:rsidR="004F031B" w:rsidRPr="00DC712B">
              <w:rPr>
                <w:rFonts w:ascii="Arial" w:eastAsia="Arial" w:hAnsi="Arial" w:cs="Arial"/>
                <w:color w:val="0000FF"/>
                <w:sz w:val="20"/>
                <w:szCs w:val="20"/>
              </w:rPr>
              <w:t xml:space="preserve">eadership of </w:t>
            </w:r>
            <w:r w:rsidR="00DC712B" w:rsidRPr="00DC712B">
              <w:rPr>
                <w:rFonts w:ascii="Arial" w:eastAsia="Arial" w:hAnsi="Arial" w:cs="Arial"/>
                <w:color w:val="0000FF"/>
                <w:sz w:val="20"/>
                <w:szCs w:val="20"/>
              </w:rPr>
              <w:t xml:space="preserve">the </w:t>
            </w:r>
            <w:r w:rsidR="00DC712B">
              <w:rPr>
                <w:rFonts w:ascii="Arial" w:eastAsia="Arial" w:hAnsi="Arial" w:cs="Arial"/>
                <w:color w:val="0000FF"/>
                <w:sz w:val="20"/>
                <w:szCs w:val="20"/>
              </w:rPr>
              <w:t>e</w:t>
            </w:r>
            <w:r w:rsidR="004F031B" w:rsidRPr="00DC712B">
              <w:rPr>
                <w:rFonts w:ascii="Arial" w:eastAsia="Arial" w:hAnsi="Arial" w:cs="Arial"/>
                <w:color w:val="0000FF"/>
                <w:sz w:val="20"/>
                <w:szCs w:val="20"/>
              </w:rPr>
              <w:t>ngineering staff</w:t>
            </w:r>
            <w:r w:rsidR="004D7D73">
              <w:rPr>
                <w:rFonts w:ascii="Arial" w:eastAsia="Arial" w:hAnsi="Arial" w:cs="Arial"/>
                <w:color w:val="0000FF"/>
                <w:sz w:val="20"/>
                <w:szCs w:val="20"/>
              </w:rPr>
              <w:t>.</w:t>
            </w:r>
          </w:p>
        </w:tc>
        <w:tc>
          <w:tcPr>
            <w:tcW w:w="1543" w:type="dxa"/>
          </w:tcPr>
          <w:p w14:paraId="6BBF2883" w14:textId="7F3AFB9D" w:rsidR="00ED7D6A" w:rsidRPr="00EE5DC2" w:rsidRDefault="007F5198">
            <w:pPr>
              <w:spacing w:before="96" w:after="96" w:line="240" w:lineRule="auto"/>
              <w:rPr>
                <w:rFonts w:ascii="Arial" w:eastAsia="Arial" w:hAnsi="Arial" w:cs="Arial"/>
                <w:color w:val="FF0000"/>
                <w:sz w:val="20"/>
                <w:szCs w:val="20"/>
              </w:rPr>
            </w:pPr>
            <w:r w:rsidRPr="007F5198">
              <w:rPr>
                <w:rFonts w:ascii="Arial" w:eastAsia="Arial" w:hAnsi="Arial" w:cs="Arial"/>
                <w:color w:val="0000FF"/>
                <w:sz w:val="20"/>
                <w:szCs w:val="20"/>
              </w:rPr>
              <w:t>Software and hardware</w:t>
            </w:r>
            <w:r w:rsidR="004D7D73">
              <w:rPr>
                <w:rFonts w:ascii="Arial" w:eastAsia="Arial" w:hAnsi="Arial" w:cs="Arial"/>
                <w:color w:val="0000FF"/>
                <w:sz w:val="20"/>
                <w:szCs w:val="20"/>
              </w:rPr>
              <w:t>.</w:t>
            </w:r>
          </w:p>
        </w:tc>
        <w:tc>
          <w:tcPr>
            <w:tcW w:w="1543" w:type="dxa"/>
          </w:tcPr>
          <w:p w14:paraId="1F8212B7" w14:textId="0F03C381" w:rsidR="00ED7D6A" w:rsidRPr="006129D7" w:rsidRDefault="00EB3DC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Pr="006129D7">
              <w:rPr>
                <w:rFonts w:ascii="Arial" w:eastAsia="Arial" w:hAnsi="Arial" w:cs="Arial"/>
                <w:color w:val="0000FF"/>
                <w:sz w:val="20"/>
                <w:szCs w:val="20"/>
              </w:rPr>
              <w:t>/</w:t>
            </w:r>
            <w:r>
              <w:rPr>
                <w:rFonts w:ascii="Arial" w:eastAsia="Arial" w:hAnsi="Arial" w:cs="Arial"/>
                <w:color w:val="0000FF"/>
                <w:sz w:val="20"/>
                <w:szCs w:val="20"/>
              </w:rPr>
              <w:t>6</w:t>
            </w:r>
            <w:r w:rsidRPr="006129D7">
              <w:rPr>
                <w:rFonts w:ascii="Arial" w:eastAsia="Arial" w:hAnsi="Arial" w:cs="Arial"/>
                <w:color w:val="0000FF"/>
                <w:sz w:val="20"/>
                <w:szCs w:val="20"/>
              </w:rPr>
              <w:t>/24</w:t>
            </w:r>
          </w:p>
        </w:tc>
        <w:tc>
          <w:tcPr>
            <w:tcW w:w="1543" w:type="dxa"/>
          </w:tcPr>
          <w:p w14:paraId="5C14CA53" w14:textId="77777777" w:rsidR="00ED7D6A" w:rsidRPr="001213D6" w:rsidRDefault="004F031B">
            <w:pPr>
              <w:spacing w:before="96" w:after="96" w:line="240" w:lineRule="auto"/>
              <w:rPr>
                <w:rFonts w:ascii="Arial" w:eastAsia="Arial" w:hAnsi="Arial" w:cs="Arial"/>
                <w:color w:val="0000FF"/>
                <w:sz w:val="20"/>
                <w:szCs w:val="20"/>
              </w:rPr>
            </w:pPr>
            <w:r w:rsidRPr="001213D6">
              <w:rPr>
                <w:rFonts w:ascii="Arial" w:eastAsia="Arial" w:hAnsi="Arial" w:cs="Arial"/>
                <w:color w:val="0000FF"/>
                <w:sz w:val="20"/>
                <w:szCs w:val="20"/>
              </w:rPr>
              <w:t>Director of Engineering</w:t>
            </w:r>
          </w:p>
        </w:tc>
        <w:tc>
          <w:tcPr>
            <w:tcW w:w="1543" w:type="dxa"/>
          </w:tcPr>
          <w:p w14:paraId="24A2B5CF" w14:textId="155F2CF6" w:rsidR="00ED7D6A" w:rsidRPr="006F2403" w:rsidRDefault="00FD5405">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Pr="006F2403">
              <w:rPr>
                <w:rFonts w:ascii="Arial" w:eastAsia="Arial" w:hAnsi="Arial" w:cs="Arial"/>
                <w:color w:val="0000FF"/>
                <w:sz w:val="20"/>
                <w:szCs w:val="20"/>
              </w:rPr>
              <w:t>/</w:t>
            </w:r>
            <w:r>
              <w:rPr>
                <w:rFonts w:ascii="Arial" w:eastAsia="Arial" w:hAnsi="Arial" w:cs="Arial"/>
                <w:color w:val="0000FF"/>
                <w:sz w:val="20"/>
                <w:szCs w:val="20"/>
              </w:rPr>
              <w:t>6</w:t>
            </w:r>
            <w:r w:rsidRPr="006F2403">
              <w:rPr>
                <w:rFonts w:ascii="Arial" w:eastAsia="Arial" w:hAnsi="Arial" w:cs="Arial"/>
                <w:color w:val="0000FF"/>
                <w:sz w:val="20"/>
                <w:szCs w:val="20"/>
              </w:rPr>
              <w:t>/25</w:t>
            </w:r>
          </w:p>
        </w:tc>
        <w:tc>
          <w:tcPr>
            <w:tcW w:w="1543" w:type="dxa"/>
          </w:tcPr>
          <w:p w14:paraId="11259002" w14:textId="290EC7C2" w:rsidR="00ED7D6A" w:rsidRPr="00EE5DC2" w:rsidRDefault="004F031B">
            <w:pPr>
              <w:spacing w:before="96" w:after="96" w:line="240" w:lineRule="auto"/>
              <w:rPr>
                <w:rFonts w:ascii="Arial" w:eastAsia="Arial" w:hAnsi="Arial" w:cs="Arial"/>
                <w:color w:val="FF0000"/>
                <w:sz w:val="20"/>
                <w:szCs w:val="20"/>
              </w:rPr>
            </w:pPr>
            <w:r w:rsidRPr="00E37939">
              <w:rPr>
                <w:rFonts w:ascii="Arial" w:eastAsia="Arial" w:hAnsi="Arial" w:cs="Arial"/>
                <w:color w:val="0000FF"/>
                <w:sz w:val="20"/>
                <w:szCs w:val="20"/>
              </w:rPr>
              <w:t xml:space="preserve">Engineering Managers have more in-depth knowledge of </w:t>
            </w:r>
            <w:r w:rsidR="00E37939" w:rsidRPr="00E37939">
              <w:rPr>
                <w:rFonts w:ascii="Arial" w:eastAsia="Arial" w:hAnsi="Arial" w:cs="Arial"/>
                <w:color w:val="0000FF"/>
                <w:sz w:val="20"/>
                <w:szCs w:val="20"/>
              </w:rPr>
              <w:t>software</w:t>
            </w:r>
            <w:r w:rsidRPr="00E37939">
              <w:rPr>
                <w:rFonts w:ascii="Arial" w:eastAsia="Arial" w:hAnsi="Arial" w:cs="Arial"/>
                <w:color w:val="0000FF"/>
                <w:sz w:val="20"/>
                <w:szCs w:val="20"/>
              </w:rPr>
              <w:t xml:space="preserve"> capabilities</w:t>
            </w:r>
            <w:r w:rsidR="00E37939" w:rsidRPr="00E37939">
              <w:rPr>
                <w:rFonts w:ascii="Arial" w:eastAsia="Arial" w:hAnsi="Arial" w:cs="Arial"/>
                <w:color w:val="0000FF"/>
                <w:sz w:val="20"/>
                <w:szCs w:val="20"/>
              </w:rPr>
              <w:t>.</w:t>
            </w:r>
          </w:p>
        </w:tc>
      </w:tr>
      <w:tr w:rsidR="00ED7D6A" w14:paraId="1D810D1A" w14:textId="77777777">
        <w:tc>
          <w:tcPr>
            <w:tcW w:w="1542" w:type="dxa"/>
          </w:tcPr>
          <w:p w14:paraId="7E20121F" w14:textId="5B726378" w:rsidR="00ED7D6A" w:rsidRDefault="00145D72">
            <w:pPr>
              <w:spacing w:before="96" w:after="96" w:line="240" w:lineRule="auto"/>
              <w:rPr>
                <w:rFonts w:ascii="Arial" w:eastAsia="Arial" w:hAnsi="Arial" w:cs="Arial"/>
                <w:sz w:val="20"/>
                <w:szCs w:val="20"/>
              </w:rPr>
            </w:pPr>
            <w:r w:rsidRPr="00145D72">
              <w:rPr>
                <w:rFonts w:ascii="Arial" w:eastAsia="Arial" w:hAnsi="Arial" w:cs="Arial"/>
                <w:color w:val="0000FF"/>
                <w:sz w:val="20"/>
                <w:szCs w:val="20"/>
              </w:rPr>
              <w:t>Site Technicians</w:t>
            </w:r>
          </w:p>
        </w:tc>
        <w:tc>
          <w:tcPr>
            <w:tcW w:w="1543" w:type="dxa"/>
          </w:tcPr>
          <w:p w14:paraId="2F642068" w14:textId="518B8E78" w:rsidR="00ED7D6A" w:rsidRDefault="00C85235">
            <w:pPr>
              <w:spacing w:before="96" w:after="96" w:line="240" w:lineRule="auto"/>
              <w:rPr>
                <w:rFonts w:ascii="Arial" w:eastAsia="Arial" w:hAnsi="Arial" w:cs="Arial"/>
                <w:sz w:val="20"/>
                <w:szCs w:val="20"/>
              </w:rPr>
            </w:pPr>
            <w:r>
              <w:rPr>
                <w:rFonts w:ascii="Arial" w:eastAsia="Arial" w:hAnsi="Arial" w:cs="Arial"/>
                <w:color w:val="0000FF"/>
                <w:sz w:val="20"/>
                <w:szCs w:val="20"/>
              </w:rPr>
              <w:t>Maintains and o</w:t>
            </w:r>
            <w:r w:rsidR="0076058D">
              <w:rPr>
                <w:rFonts w:ascii="Arial" w:eastAsia="Arial" w:hAnsi="Arial" w:cs="Arial"/>
                <w:color w:val="0000FF"/>
                <w:sz w:val="20"/>
                <w:szCs w:val="20"/>
              </w:rPr>
              <w:t>perates</w:t>
            </w:r>
            <w:r w:rsidR="001D1646" w:rsidRPr="001D1646">
              <w:rPr>
                <w:rFonts w:ascii="Arial" w:eastAsia="Arial" w:hAnsi="Arial" w:cs="Arial"/>
                <w:color w:val="0000FF"/>
                <w:sz w:val="20"/>
                <w:szCs w:val="20"/>
              </w:rPr>
              <w:t xml:space="preserve"> the </w:t>
            </w:r>
            <w:proofErr w:type="spellStart"/>
            <w:r w:rsidR="001D1646" w:rsidRPr="001D1646">
              <w:rPr>
                <w:rFonts w:ascii="Arial" w:eastAsia="Arial" w:hAnsi="Arial" w:cs="Arial"/>
                <w:color w:val="0000FF"/>
                <w:sz w:val="20"/>
                <w:szCs w:val="20"/>
              </w:rPr>
              <w:t>EnMS</w:t>
            </w:r>
            <w:proofErr w:type="spellEnd"/>
            <w:r w:rsidR="001D1646">
              <w:rPr>
                <w:rFonts w:ascii="Arial" w:eastAsia="Arial" w:hAnsi="Arial" w:cs="Arial"/>
                <w:color w:val="0000FF"/>
                <w:sz w:val="20"/>
                <w:szCs w:val="20"/>
              </w:rPr>
              <w:t>.</w:t>
            </w:r>
          </w:p>
        </w:tc>
        <w:tc>
          <w:tcPr>
            <w:tcW w:w="1543" w:type="dxa"/>
          </w:tcPr>
          <w:p w14:paraId="2F3BF40C" w14:textId="14D3BA49" w:rsidR="00ED7D6A" w:rsidRDefault="007F5198">
            <w:pPr>
              <w:spacing w:before="96" w:after="96" w:line="240" w:lineRule="auto"/>
              <w:rPr>
                <w:rFonts w:ascii="Arial" w:eastAsia="Arial" w:hAnsi="Arial" w:cs="Arial"/>
                <w:sz w:val="20"/>
                <w:szCs w:val="20"/>
              </w:rPr>
            </w:pPr>
            <w:r w:rsidRPr="007F5198">
              <w:rPr>
                <w:rFonts w:ascii="Arial" w:eastAsia="Arial" w:hAnsi="Arial" w:cs="Arial"/>
                <w:color w:val="0000FF"/>
                <w:sz w:val="20"/>
                <w:szCs w:val="20"/>
              </w:rPr>
              <w:t>Software and hardware</w:t>
            </w:r>
            <w:r w:rsidR="004D7D73">
              <w:rPr>
                <w:rFonts w:ascii="Arial" w:eastAsia="Arial" w:hAnsi="Arial" w:cs="Arial"/>
                <w:color w:val="0000FF"/>
                <w:sz w:val="20"/>
                <w:szCs w:val="20"/>
              </w:rPr>
              <w:t>.</w:t>
            </w:r>
          </w:p>
        </w:tc>
        <w:tc>
          <w:tcPr>
            <w:tcW w:w="1543" w:type="dxa"/>
          </w:tcPr>
          <w:p w14:paraId="2A0E4807" w14:textId="42EF3443" w:rsidR="00ED7D6A" w:rsidRPr="006129D7" w:rsidRDefault="00EB3DC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Pr="006129D7">
              <w:rPr>
                <w:rFonts w:ascii="Arial" w:eastAsia="Arial" w:hAnsi="Arial" w:cs="Arial"/>
                <w:color w:val="0000FF"/>
                <w:sz w:val="20"/>
                <w:szCs w:val="20"/>
              </w:rPr>
              <w:t>/</w:t>
            </w:r>
            <w:r>
              <w:rPr>
                <w:rFonts w:ascii="Arial" w:eastAsia="Arial" w:hAnsi="Arial" w:cs="Arial"/>
                <w:color w:val="0000FF"/>
                <w:sz w:val="20"/>
                <w:szCs w:val="20"/>
              </w:rPr>
              <w:t>8</w:t>
            </w:r>
            <w:r w:rsidRPr="006129D7">
              <w:rPr>
                <w:rFonts w:ascii="Arial" w:eastAsia="Arial" w:hAnsi="Arial" w:cs="Arial"/>
                <w:color w:val="0000FF"/>
                <w:sz w:val="20"/>
                <w:szCs w:val="20"/>
              </w:rPr>
              <w:t>/24</w:t>
            </w:r>
          </w:p>
        </w:tc>
        <w:tc>
          <w:tcPr>
            <w:tcW w:w="1543" w:type="dxa"/>
          </w:tcPr>
          <w:p w14:paraId="00EDFBF4" w14:textId="079479CC" w:rsidR="00ED7D6A" w:rsidRDefault="001213D6">
            <w:pPr>
              <w:spacing w:before="96" w:after="96" w:line="240" w:lineRule="auto"/>
              <w:rPr>
                <w:rFonts w:ascii="Arial" w:eastAsia="Arial" w:hAnsi="Arial" w:cs="Arial"/>
                <w:sz w:val="20"/>
                <w:szCs w:val="20"/>
              </w:rPr>
            </w:pPr>
            <w:r w:rsidRPr="001213D6">
              <w:rPr>
                <w:rFonts w:ascii="Arial" w:eastAsia="Arial" w:hAnsi="Arial" w:cs="Arial"/>
                <w:color w:val="0000FF"/>
                <w:sz w:val="20"/>
                <w:szCs w:val="20"/>
              </w:rPr>
              <w:t>Engineering Managers</w:t>
            </w:r>
          </w:p>
        </w:tc>
        <w:tc>
          <w:tcPr>
            <w:tcW w:w="1543" w:type="dxa"/>
          </w:tcPr>
          <w:p w14:paraId="44E77716" w14:textId="3AFFBB63" w:rsidR="00ED7D6A" w:rsidRPr="006F2403" w:rsidRDefault="00FD5405">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Pr="006F2403">
              <w:rPr>
                <w:rFonts w:ascii="Arial" w:eastAsia="Arial" w:hAnsi="Arial" w:cs="Arial"/>
                <w:color w:val="0000FF"/>
                <w:sz w:val="20"/>
                <w:szCs w:val="20"/>
              </w:rPr>
              <w:t>/</w:t>
            </w:r>
            <w:r>
              <w:rPr>
                <w:rFonts w:ascii="Arial" w:eastAsia="Arial" w:hAnsi="Arial" w:cs="Arial"/>
                <w:color w:val="0000FF"/>
                <w:sz w:val="20"/>
                <w:szCs w:val="20"/>
              </w:rPr>
              <w:t>8</w:t>
            </w:r>
            <w:r w:rsidRPr="006F2403">
              <w:rPr>
                <w:rFonts w:ascii="Arial" w:eastAsia="Arial" w:hAnsi="Arial" w:cs="Arial"/>
                <w:color w:val="0000FF"/>
                <w:sz w:val="20"/>
                <w:szCs w:val="20"/>
              </w:rPr>
              <w:t>/25</w:t>
            </w:r>
          </w:p>
        </w:tc>
        <w:tc>
          <w:tcPr>
            <w:tcW w:w="1543" w:type="dxa"/>
          </w:tcPr>
          <w:p w14:paraId="7ED070B7" w14:textId="04230BB2" w:rsidR="00ED7D6A" w:rsidRDefault="00EC7FC1">
            <w:pPr>
              <w:spacing w:before="96" w:after="96" w:line="240" w:lineRule="auto"/>
              <w:rPr>
                <w:rFonts w:ascii="Arial" w:eastAsia="Arial" w:hAnsi="Arial" w:cs="Arial"/>
                <w:sz w:val="20"/>
                <w:szCs w:val="20"/>
              </w:rPr>
            </w:pPr>
            <w:r>
              <w:rPr>
                <w:rFonts w:ascii="Arial" w:eastAsia="Arial" w:hAnsi="Arial" w:cs="Arial"/>
                <w:color w:val="0000FF"/>
                <w:sz w:val="20"/>
                <w:szCs w:val="20"/>
              </w:rPr>
              <w:t>Site</w:t>
            </w:r>
            <w:r w:rsidRPr="00E37939">
              <w:rPr>
                <w:rFonts w:ascii="Arial" w:eastAsia="Arial" w:hAnsi="Arial" w:cs="Arial"/>
                <w:color w:val="0000FF"/>
                <w:sz w:val="20"/>
                <w:szCs w:val="20"/>
              </w:rPr>
              <w:t xml:space="preserve"> </w:t>
            </w:r>
            <w:r>
              <w:rPr>
                <w:rFonts w:ascii="Arial" w:eastAsia="Arial" w:hAnsi="Arial" w:cs="Arial"/>
                <w:color w:val="0000FF"/>
                <w:sz w:val="20"/>
                <w:szCs w:val="20"/>
              </w:rPr>
              <w:t>Technicians</w:t>
            </w:r>
            <w:r w:rsidRPr="00E37939">
              <w:rPr>
                <w:rFonts w:ascii="Arial" w:eastAsia="Arial" w:hAnsi="Arial" w:cs="Arial"/>
                <w:color w:val="0000FF"/>
                <w:sz w:val="20"/>
                <w:szCs w:val="20"/>
              </w:rPr>
              <w:t xml:space="preserve"> have more in-depth knowledge of software capabilities.</w:t>
            </w:r>
          </w:p>
        </w:tc>
      </w:tr>
    </w:tbl>
    <w:p w14:paraId="7AE05238" w14:textId="77777777" w:rsidR="00ED7D6A" w:rsidRDefault="00ED7D6A">
      <w:pPr>
        <w:spacing w:line="240" w:lineRule="auto"/>
        <w:ind w:left="-806" w:right="-720"/>
        <w:rPr>
          <w:rFonts w:ascii="Arial" w:eastAsia="Arial" w:hAnsi="Arial" w:cs="Arial"/>
          <w:color w:val="000000"/>
          <w:sz w:val="20"/>
          <w:szCs w:val="20"/>
        </w:rPr>
      </w:pPr>
    </w:p>
    <w:tbl>
      <w:tblPr>
        <w:tblStyle w:val="a2"/>
        <w:tblW w:w="1080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
        <w:gridCol w:w="4195"/>
        <w:gridCol w:w="6157"/>
      </w:tblGrid>
      <w:tr w:rsidR="00ED7D6A" w14:paraId="7CFD55A0" w14:textId="77777777">
        <w:tc>
          <w:tcPr>
            <w:tcW w:w="448" w:type="dxa"/>
          </w:tcPr>
          <w:p w14:paraId="0ABF1BE4" w14:textId="77777777" w:rsidR="00ED7D6A" w:rsidRDefault="004F031B">
            <w:pPr>
              <w:spacing w:before="80" w:after="80" w:line="240" w:lineRule="auto"/>
              <w:jc w:val="center"/>
              <w:rPr>
                <w:rFonts w:ascii="Arial" w:eastAsia="Arial" w:hAnsi="Arial" w:cs="Arial"/>
                <w:sz w:val="20"/>
                <w:szCs w:val="20"/>
              </w:rPr>
            </w:pPr>
            <w:bookmarkStart w:id="1" w:name="bookmark=id.30j0zll" w:colFirst="0" w:colLast="0"/>
            <w:bookmarkEnd w:id="1"/>
            <w:r>
              <w:rPr>
                <w:rFonts w:ascii="Arial" w:eastAsia="Arial" w:hAnsi="Arial" w:cs="Arial"/>
                <w:sz w:val="20"/>
                <w:szCs w:val="20"/>
              </w:rPr>
              <w:lastRenderedPageBreak/>
              <w:t>☒</w:t>
            </w:r>
          </w:p>
        </w:tc>
        <w:tc>
          <w:tcPr>
            <w:tcW w:w="4195" w:type="dxa"/>
          </w:tcPr>
          <w:p w14:paraId="609DC2E2" w14:textId="77777777" w:rsidR="00ED7D6A" w:rsidRDefault="004F031B">
            <w:pPr>
              <w:spacing w:before="80" w:after="80" w:line="240" w:lineRule="auto"/>
              <w:rPr>
                <w:rFonts w:ascii="Arial" w:eastAsia="Arial" w:hAnsi="Arial" w:cs="Arial"/>
                <w:sz w:val="20"/>
                <w:szCs w:val="20"/>
              </w:rPr>
            </w:pPr>
            <w:r>
              <w:rPr>
                <w:rFonts w:ascii="Arial" w:eastAsia="Arial" w:hAnsi="Arial" w:cs="Arial"/>
                <w:sz w:val="20"/>
                <w:szCs w:val="20"/>
              </w:rPr>
              <w:t>Training needs for our facility will be updated at least annually</w:t>
            </w:r>
          </w:p>
        </w:tc>
        <w:tc>
          <w:tcPr>
            <w:tcW w:w="6157" w:type="dxa"/>
          </w:tcPr>
          <w:p w14:paraId="1F4A35C4" w14:textId="1B01355F" w:rsidR="00ED7D6A" w:rsidRPr="001E7436" w:rsidRDefault="004F031B">
            <w:pPr>
              <w:spacing w:before="80" w:after="80" w:line="240" w:lineRule="auto"/>
              <w:ind w:left="-18" w:right="164" w:firstLine="18"/>
              <w:rPr>
                <w:rFonts w:ascii="Arial" w:eastAsia="Arial" w:hAnsi="Arial" w:cs="Arial"/>
                <w:color w:val="0000FF"/>
                <w:sz w:val="20"/>
                <w:szCs w:val="20"/>
              </w:rPr>
            </w:pPr>
            <w:r w:rsidRPr="001E7436">
              <w:rPr>
                <w:rFonts w:ascii="Arial" w:eastAsia="Arial" w:hAnsi="Arial" w:cs="Arial"/>
                <w:color w:val="0000FF"/>
                <w:sz w:val="20"/>
                <w:szCs w:val="20"/>
              </w:rPr>
              <w:t xml:space="preserve">Part of </w:t>
            </w:r>
            <w:r w:rsidR="001E7436" w:rsidRPr="001E7436">
              <w:rPr>
                <w:rFonts w:ascii="Arial" w:eastAsia="Arial" w:hAnsi="Arial" w:cs="Arial"/>
                <w:color w:val="0000FF"/>
                <w:sz w:val="20"/>
                <w:szCs w:val="20"/>
              </w:rPr>
              <w:t xml:space="preserve">the </w:t>
            </w:r>
            <w:r w:rsidRPr="001E7436">
              <w:rPr>
                <w:rFonts w:ascii="Arial" w:eastAsia="Arial" w:hAnsi="Arial" w:cs="Arial"/>
                <w:color w:val="0000FF"/>
                <w:sz w:val="20"/>
                <w:szCs w:val="20"/>
              </w:rPr>
              <w:t>Management Review process</w:t>
            </w:r>
          </w:p>
        </w:tc>
      </w:tr>
      <w:tr w:rsidR="00ED7D6A" w14:paraId="60E68158" w14:textId="77777777">
        <w:tc>
          <w:tcPr>
            <w:tcW w:w="448" w:type="dxa"/>
          </w:tcPr>
          <w:p w14:paraId="1DCAC886" w14:textId="77777777" w:rsidR="00ED7D6A" w:rsidRDefault="004F031B">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4195" w:type="dxa"/>
          </w:tcPr>
          <w:p w14:paraId="077B77A7" w14:textId="77777777" w:rsidR="00ED7D6A" w:rsidRDefault="004F031B">
            <w:pPr>
              <w:spacing w:before="80" w:after="80" w:line="240" w:lineRule="auto"/>
              <w:rPr>
                <w:rFonts w:ascii="Arial" w:eastAsia="Arial" w:hAnsi="Arial" w:cs="Arial"/>
                <w:sz w:val="20"/>
                <w:szCs w:val="20"/>
              </w:rPr>
            </w:pPr>
            <w:r>
              <w:rPr>
                <w:rFonts w:ascii="Arial" w:eastAsia="Arial" w:hAnsi="Arial" w:cs="Arial"/>
                <w:sz w:val="20"/>
                <w:szCs w:val="20"/>
              </w:rPr>
              <w:t>When:</w:t>
            </w:r>
          </w:p>
        </w:tc>
        <w:tc>
          <w:tcPr>
            <w:tcW w:w="6157" w:type="dxa"/>
          </w:tcPr>
          <w:p w14:paraId="26A9F346" w14:textId="6A128670" w:rsidR="00ED7D6A" w:rsidRPr="00EE5DC2" w:rsidRDefault="00EB1700">
            <w:pPr>
              <w:spacing w:before="80" w:after="80" w:line="240" w:lineRule="auto"/>
              <w:ind w:left="-18" w:right="164" w:firstLine="18"/>
              <w:rPr>
                <w:rFonts w:ascii="Arial" w:eastAsia="Arial" w:hAnsi="Arial" w:cs="Arial"/>
                <w:color w:val="FF0000"/>
                <w:sz w:val="20"/>
                <w:szCs w:val="20"/>
              </w:rPr>
            </w:pPr>
            <w:r>
              <w:rPr>
                <w:rFonts w:ascii="Arial" w:eastAsia="Arial" w:hAnsi="Arial" w:cs="Arial"/>
                <w:color w:val="0000FF"/>
                <w:sz w:val="20"/>
                <w:szCs w:val="20"/>
              </w:rPr>
              <w:t>2</w:t>
            </w:r>
            <w:r w:rsidR="004F031B" w:rsidRPr="00D114B7">
              <w:rPr>
                <w:rFonts w:ascii="Arial" w:eastAsia="Arial" w:hAnsi="Arial" w:cs="Arial"/>
                <w:color w:val="0000FF"/>
                <w:sz w:val="20"/>
                <w:szCs w:val="20"/>
              </w:rPr>
              <w:t>/</w:t>
            </w:r>
            <w:r>
              <w:rPr>
                <w:rFonts w:ascii="Arial" w:eastAsia="Arial" w:hAnsi="Arial" w:cs="Arial"/>
                <w:color w:val="0000FF"/>
                <w:sz w:val="20"/>
                <w:szCs w:val="20"/>
              </w:rPr>
              <w:t>14</w:t>
            </w:r>
            <w:r w:rsidR="004F031B" w:rsidRPr="00D114B7">
              <w:rPr>
                <w:rFonts w:ascii="Arial" w:eastAsia="Arial" w:hAnsi="Arial" w:cs="Arial"/>
                <w:color w:val="0000FF"/>
                <w:sz w:val="20"/>
                <w:szCs w:val="20"/>
              </w:rPr>
              <w:t>/2</w:t>
            </w:r>
            <w:r w:rsidR="001E7436" w:rsidRPr="00D114B7">
              <w:rPr>
                <w:rFonts w:ascii="Arial" w:eastAsia="Arial" w:hAnsi="Arial" w:cs="Arial"/>
                <w:color w:val="0000FF"/>
                <w:sz w:val="20"/>
                <w:szCs w:val="20"/>
              </w:rPr>
              <w:t>4</w:t>
            </w:r>
          </w:p>
        </w:tc>
      </w:tr>
      <w:tr w:rsidR="00ED7D6A" w14:paraId="6AE48B98" w14:textId="77777777">
        <w:tc>
          <w:tcPr>
            <w:tcW w:w="448" w:type="dxa"/>
          </w:tcPr>
          <w:p w14:paraId="05FD00A9" w14:textId="77777777" w:rsidR="00ED7D6A" w:rsidRDefault="004F031B">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4195" w:type="dxa"/>
          </w:tcPr>
          <w:p w14:paraId="560F1841" w14:textId="77777777" w:rsidR="00ED7D6A" w:rsidRDefault="004F031B">
            <w:pPr>
              <w:spacing w:before="80" w:after="80" w:line="240" w:lineRule="auto"/>
              <w:rPr>
                <w:rFonts w:ascii="Arial" w:eastAsia="Arial" w:hAnsi="Arial" w:cs="Arial"/>
                <w:sz w:val="20"/>
                <w:szCs w:val="20"/>
              </w:rPr>
            </w:pPr>
            <w:r>
              <w:rPr>
                <w:rFonts w:ascii="Arial" w:eastAsia="Arial" w:hAnsi="Arial" w:cs="Arial"/>
                <w:sz w:val="20"/>
                <w:szCs w:val="20"/>
              </w:rPr>
              <w:t>Responsible personnel:</w:t>
            </w:r>
          </w:p>
        </w:tc>
        <w:tc>
          <w:tcPr>
            <w:tcW w:w="6157" w:type="dxa"/>
          </w:tcPr>
          <w:p w14:paraId="1C224CAF" w14:textId="6969ECC2" w:rsidR="00ED7D6A" w:rsidRDefault="004F031B">
            <w:pPr>
              <w:spacing w:before="80" w:after="80" w:line="240" w:lineRule="auto"/>
              <w:ind w:left="-18" w:right="164" w:firstLine="18"/>
              <w:rPr>
                <w:rFonts w:ascii="Arial" w:eastAsia="Arial" w:hAnsi="Arial" w:cs="Arial"/>
                <w:color w:val="0000FF"/>
                <w:sz w:val="20"/>
                <w:szCs w:val="20"/>
              </w:rPr>
            </w:pPr>
            <w:r w:rsidRPr="00D114B7">
              <w:rPr>
                <w:rFonts w:ascii="Arial" w:eastAsia="Arial" w:hAnsi="Arial" w:cs="Arial"/>
                <w:color w:val="0000FF"/>
                <w:sz w:val="20"/>
                <w:szCs w:val="20"/>
              </w:rPr>
              <w:t xml:space="preserve">Energy Team </w:t>
            </w:r>
            <w:r w:rsidR="001E7436" w:rsidRPr="00D114B7">
              <w:rPr>
                <w:rFonts w:ascii="Arial" w:eastAsia="Arial" w:hAnsi="Arial" w:cs="Arial"/>
                <w:color w:val="0000FF"/>
                <w:sz w:val="20"/>
                <w:szCs w:val="20"/>
              </w:rPr>
              <w:t>Leader</w:t>
            </w:r>
          </w:p>
        </w:tc>
      </w:tr>
    </w:tbl>
    <w:p w14:paraId="5CCC44FF" w14:textId="77777777" w:rsidR="00ED7D6A" w:rsidRDefault="00ED7D6A">
      <w:pPr>
        <w:spacing w:line="240" w:lineRule="auto"/>
        <w:ind w:right="-720"/>
        <w:rPr>
          <w:rFonts w:ascii="Arial" w:eastAsia="Arial" w:hAnsi="Arial" w:cs="Arial"/>
          <w:color w:val="000000"/>
          <w:sz w:val="20"/>
          <w:szCs w:val="20"/>
          <w:u w:val="single"/>
        </w:rPr>
      </w:pPr>
    </w:p>
    <w:p w14:paraId="237FD15E" w14:textId="77777777" w:rsidR="00ED7D6A" w:rsidRDefault="004F031B">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3"/>
        <w:tblW w:w="1080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
        <w:gridCol w:w="2119"/>
        <w:gridCol w:w="8168"/>
      </w:tblGrid>
      <w:tr w:rsidR="00ED7D6A" w14:paraId="34045FA3" w14:textId="77777777">
        <w:trPr>
          <w:trHeight w:val="179"/>
        </w:trPr>
        <w:tc>
          <w:tcPr>
            <w:tcW w:w="513" w:type="dxa"/>
            <w:vAlign w:val="center"/>
          </w:tcPr>
          <w:p w14:paraId="798FB7BF" w14:textId="3498757D" w:rsidR="00ED7D6A" w:rsidRDefault="005C654E">
            <w:pPr>
              <w:spacing w:before="50" w:after="50" w:line="240" w:lineRule="auto"/>
              <w:ind w:right="-720"/>
              <w:rPr>
                <w:rFonts w:ascii="Arial" w:eastAsia="Arial" w:hAnsi="Arial" w:cs="Arial"/>
                <w:color w:val="000000"/>
                <w:sz w:val="20"/>
                <w:szCs w:val="20"/>
              </w:rPr>
            </w:pPr>
            <w:r>
              <w:rPr>
                <w:rFonts w:ascii="Arial" w:eastAsia="Arial" w:hAnsi="Arial" w:cs="Arial"/>
                <w:sz w:val="20"/>
                <w:szCs w:val="20"/>
              </w:rPr>
              <w:t>☒</w:t>
            </w:r>
          </w:p>
        </w:tc>
        <w:tc>
          <w:tcPr>
            <w:tcW w:w="2119" w:type="dxa"/>
            <w:vAlign w:val="center"/>
          </w:tcPr>
          <w:p w14:paraId="198907DC" w14:textId="77777777" w:rsidR="00ED7D6A" w:rsidRDefault="004F031B">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Date approved:</w:t>
            </w:r>
          </w:p>
        </w:tc>
        <w:tc>
          <w:tcPr>
            <w:tcW w:w="8168" w:type="dxa"/>
            <w:vAlign w:val="center"/>
          </w:tcPr>
          <w:p w14:paraId="38FF44EF" w14:textId="29F56281" w:rsidR="00ED7D6A" w:rsidRDefault="00037E56">
            <w:pPr>
              <w:spacing w:before="50" w:after="50" w:line="240" w:lineRule="auto"/>
              <w:ind w:right="77"/>
              <w:rPr>
                <w:rFonts w:ascii="Arial" w:eastAsia="Arial" w:hAnsi="Arial" w:cs="Arial"/>
                <w:color w:val="000000"/>
                <w:sz w:val="20"/>
                <w:szCs w:val="20"/>
              </w:rPr>
            </w:pPr>
            <w:r w:rsidRPr="00037E56">
              <w:rPr>
                <w:color w:val="0000FF"/>
              </w:rPr>
              <w:t>2/14/24</w:t>
            </w:r>
          </w:p>
        </w:tc>
      </w:tr>
      <w:tr w:rsidR="00ED7D6A" w14:paraId="4A66ED5C" w14:textId="77777777">
        <w:trPr>
          <w:trHeight w:val="242"/>
        </w:trPr>
        <w:tc>
          <w:tcPr>
            <w:tcW w:w="513" w:type="dxa"/>
            <w:vAlign w:val="center"/>
          </w:tcPr>
          <w:p w14:paraId="26D5CFC0" w14:textId="4B57E032" w:rsidR="00ED7D6A" w:rsidRDefault="005C654E">
            <w:pPr>
              <w:spacing w:before="50" w:after="50" w:line="240" w:lineRule="auto"/>
              <w:ind w:right="-720"/>
              <w:rPr>
                <w:rFonts w:ascii="Arial" w:eastAsia="Arial" w:hAnsi="Arial" w:cs="Arial"/>
                <w:color w:val="000000"/>
                <w:sz w:val="20"/>
                <w:szCs w:val="20"/>
              </w:rPr>
            </w:pPr>
            <w:r>
              <w:rPr>
                <w:rFonts w:ascii="Arial" w:eastAsia="Arial" w:hAnsi="Arial" w:cs="Arial"/>
                <w:sz w:val="20"/>
                <w:szCs w:val="20"/>
              </w:rPr>
              <w:t>☒</w:t>
            </w:r>
          </w:p>
        </w:tc>
        <w:tc>
          <w:tcPr>
            <w:tcW w:w="2119" w:type="dxa"/>
            <w:vAlign w:val="center"/>
          </w:tcPr>
          <w:p w14:paraId="738FC2ED" w14:textId="77777777" w:rsidR="00ED7D6A" w:rsidRDefault="004F031B">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Who approved:</w:t>
            </w:r>
          </w:p>
        </w:tc>
        <w:tc>
          <w:tcPr>
            <w:tcW w:w="8168" w:type="dxa"/>
            <w:vAlign w:val="center"/>
          </w:tcPr>
          <w:p w14:paraId="6D35F78E" w14:textId="562E2DE0" w:rsidR="00ED7D6A" w:rsidRPr="009E3D5E" w:rsidRDefault="009E3D5E">
            <w:pPr>
              <w:spacing w:before="50" w:after="50" w:line="240" w:lineRule="auto"/>
              <w:ind w:right="77"/>
              <w:rPr>
                <w:rFonts w:ascii="Arial" w:eastAsia="Arial" w:hAnsi="Arial" w:cs="Arial"/>
                <w:color w:val="0000FF"/>
                <w:sz w:val="20"/>
                <w:szCs w:val="20"/>
              </w:rPr>
            </w:pPr>
            <w:r w:rsidRPr="009E3D5E">
              <w:rPr>
                <w:color w:val="0000FF"/>
              </w:rPr>
              <w:t>General Manager</w:t>
            </w:r>
          </w:p>
        </w:tc>
      </w:tr>
    </w:tbl>
    <w:p w14:paraId="69ACB61D" w14:textId="77777777" w:rsidR="00ED7D6A" w:rsidRDefault="00ED7D6A">
      <w:pPr>
        <w:spacing w:line="240" w:lineRule="auto"/>
        <w:ind w:right="-720"/>
        <w:rPr>
          <w:rFonts w:ascii="Arial" w:eastAsia="Arial" w:hAnsi="Arial" w:cs="Arial"/>
          <w:color w:val="000000"/>
          <w:sz w:val="20"/>
          <w:szCs w:val="20"/>
          <w:u w:val="single"/>
        </w:rPr>
      </w:pPr>
    </w:p>
    <w:p w14:paraId="21D3729E" w14:textId="77777777" w:rsidR="00ED7D6A" w:rsidRDefault="004F031B">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47E0E972" w14:textId="77777777" w:rsidR="00ED7D6A" w:rsidRDefault="004F031B">
      <w:pPr>
        <w:spacing w:line="240" w:lineRule="auto"/>
        <w:ind w:left="-806"/>
        <w:rPr>
          <w:rFonts w:ascii="Arial" w:eastAsia="Arial" w:hAnsi="Arial" w:cs="Arial"/>
          <w:color w:val="000000"/>
          <w:sz w:val="20"/>
          <w:szCs w:val="20"/>
        </w:rPr>
      </w:pPr>
      <w:r>
        <w:rPr>
          <w:color w:val="808080"/>
        </w:rPr>
        <w:t>Click here to enter text.</w:t>
      </w:r>
    </w:p>
    <w:p w14:paraId="1A689049" w14:textId="77777777" w:rsidR="00ED7D6A" w:rsidRDefault="00ED7D6A">
      <w:pPr>
        <w:spacing w:line="240" w:lineRule="auto"/>
        <w:ind w:left="-806" w:right="-720"/>
        <w:rPr>
          <w:rFonts w:ascii="Arial" w:eastAsia="Arial" w:hAnsi="Arial" w:cs="Arial"/>
          <w:color w:val="000000"/>
          <w:sz w:val="20"/>
          <w:szCs w:val="20"/>
        </w:rPr>
      </w:pPr>
    </w:p>
    <w:p w14:paraId="3873FA24" w14:textId="77777777" w:rsidR="00ED7D6A" w:rsidRDefault="00ED7D6A">
      <w:pPr>
        <w:spacing w:line="240" w:lineRule="auto"/>
        <w:ind w:left="-810" w:right="-720"/>
        <w:rPr>
          <w:rFonts w:ascii="Arial" w:eastAsia="Arial" w:hAnsi="Arial" w:cs="Arial"/>
          <w:color w:val="000000"/>
          <w:sz w:val="20"/>
          <w:szCs w:val="20"/>
        </w:rPr>
      </w:pPr>
    </w:p>
    <w:sectPr w:rsidR="00ED7D6A">
      <w:headerReference w:type="default" r:id="rId11"/>
      <w:footerReference w:type="even" r:id="rId12"/>
      <w:footerReference w:type="default" r:id="rId13"/>
      <w:pgSz w:w="12240" w:h="15840"/>
      <w:pgMar w:top="2088" w:right="1440" w:bottom="103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741BD" w14:textId="77777777" w:rsidR="00D36431" w:rsidRDefault="00D36431">
      <w:pPr>
        <w:spacing w:after="0" w:line="240" w:lineRule="auto"/>
      </w:pPr>
      <w:r>
        <w:separator/>
      </w:r>
    </w:p>
  </w:endnote>
  <w:endnote w:type="continuationSeparator" w:id="0">
    <w:p w14:paraId="4ED9FD1A" w14:textId="77777777" w:rsidR="00D36431" w:rsidRDefault="00D3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1533" w14:textId="77777777" w:rsidR="00ED7D6A" w:rsidRDefault="004F031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71831E9D" w14:textId="77777777" w:rsidR="00ED7D6A" w:rsidRDefault="00ED7D6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70C6" w14:textId="77777777" w:rsidR="00ED7D6A" w:rsidRDefault="004F031B">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771E89">
      <w:rPr>
        <w:noProof/>
        <w:color w:val="000000"/>
      </w:rPr>
      <w:t>1</w:t>
    </w:r>
    <w:r>
      <w:rPr>
        <w:color w:val="000000"/>
      </w:rPr>
      <w:fldChar w:fldCharType="end"/>
    </w:r>
  </w:p>
  <w:p w14:paraId="1FBD2669" w14:textId="77777777" w:rsidR="00ED7D6A" w:rsidRDefault="004F031B">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5C52271A" wp14:editId="56B3039C">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2C9E587B" wp14:editId="51B5343C">
              <wp:simplePos x="0" y="0"/>
              <wp:positionH relativeFrom="column">
                <wp:posOffset>-723899</wp:posOffset>
              </wp:positionH>
              <wp:positionV relativeFrom="paragraph">
                <wp:posOffset>406400</wp:posOffset>
              </wp:positionV>
              <wp:extent cx="4810125" cy="409575"/>
              <wp:effectExtent l="0" t="0" r="0" b="0"/>
              <wp:wrapNone/>
              <wp:docPr id="16" name="Rectangle 16"/>
              <wp:cNvGraphicFramePr/>
              <a:graphic xmlns:a="http://schemas.openxmlformats.org/drawingml/2006/main">
                <a:graphicData uri="http://schemas.microsoft.com/office/word/2010/wordprocessingShape">
                  <wps:wsp>
                    <wps:cNvSpPr/>
                    <wps:spPr>
                      <a:xfrm>
                        <a:off x="2945700" y="3579975"/>
                        <a:ext cx="4800600" cy="400050"/>
                      </a:xfrm>
                      <a:prstGeom prst="rect">
                        <a:avLst/>
                      </a:prstGeom>
                      <a:solidFill>
                        <a:schemeClr val="lt1"/>
                      </a:solidFill>
                      <a:ln>
                        <a:noFill/>
                      </a:ln>
                    </wps:spPr>
                    <wps:txbx>
                      <w:txbxContent>
                        <w:p w14:paraId="3023F6E2" w14:textId="77777777" w:rsidR="00ED7D6A" w:rsidRDefault="004F031B">
                          <w:pPr>
                            <w:spacing w:after="60" w:line="258" w:lineRule="auto"/>
                            <w:ind w:right="360"/>
                            <w:textDirection w:val="btLr"/>
                          </w:pPr>
                          <w:r>
                            <w:rPr>
                              <w:i/>
                              <w:color w:val="000000"/>
                              <w:sz w:val="17"/>
                            </w:rPr>
                            <w:t>©2019, The Regents of the University of California – PB.14.01.01</w:t>
                          </w:r>
                        </w:p>
                        <w:p w14:paraId="6EC300E2" w14:textId="77777777" w:rsidR="00ED7D6A" w:rsidRDefault="00ED7D6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C9E587B" id="Rectangle 16" o:spid="_x0000_s1031" style="position:absolute;margin-left:-57pt;margin-top:32pt;width:378.7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" fillcolor="white [3201]" stroked="f">
              <v:textbox inset="2.53958mm,1.2694mm,2.53958mm,1.2694mm">
                <w:txbxContent>
                  <w:p w14:paraId="3023F6E2" w14:textId="77777777" w:rsidR="00ED7D6A" w:rsidRDefault="004F031B">
                    <w:pPr>
                      <w:spacing w:after="60" w:line="258" w:lineRule="auto"/>
                      <w:ind w:right="360"/>
                      <w:textDirection w:val="btLr"/>
                    </w:pPr>
                    <w:r>
                      <w:rPr>
                        <w:i/>
                        <w:color w:val="000000"/>
                        <w:sz w:val="17"/>
                      </w:rPr>
                      <w:t>©2019, The Regents of the University of California – PB.14.01.01</w:t>
                    </w:r>
                  </w:p>
                  <w:p w14:paraId="6EC300E2" w14:textId="77777777" w:rsidR="00ED7D6A" w:rsidRDefault="00ED7D6A">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5F4A2" w14:textId="77777777" w:rsidR="00D36431" w:rsidRDefault="00D36431">
      <w:pPr>
        <w:spacing w:after="0" w:line="240" w:lineRule="auto"/>
      </w:pPr>
      <w:r>
        <w:separator/>
      </w:r>
    </w:p>
  </w:footnote>
  <w:footnote w:type="continuationSeparator" w:id="0">
    <w:p w14:paraId="486CB9AF" w14:textId="77777777" w:rsidR="00D36431" w:rsidRDefault="00D36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62FBA" w14:textId="77777777" w:rsidR="00ED7D6A" w:rsidRDefault="004F031B">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13AFCEE5" wp14:editId="5AA0ED40">
              <wp:simplePos x="0" y="0"/>
              <wp:positionH relativeFrom="column">
                <wp:posOffset>-660399</wp:posOffset>
              </wp:positionH>
              <wp:positionV relativeFrom="paragraph">
                <wp:posOffset>406400</wp:posOffset>
              </wp:positionV>
              <wp:extent cx="7305675" cy="400050"/>
              <wp:effectExtent l="0" t="0" r="0" b="0"/>
              <wp:wrapNone/>
              <wp:docPr id="20" name="Rectangle 20"/>
              <wp:cNvGraphicFramePr/>
              <a:graphic xmlns:a="http://schemas.openxmlformats.org/drawingml/2006/main">
                <a:graphicData uri="http://schemas.microsoft.com/office/word/2010/wordprocessingShape">
                  <wps:wsp>
                    <wps:cNvSpPr/>
                    <wps:spPr>
                      <a:xfrm>
                        <a:off x="1697925" y="3584738"/>
                        <a:ext cx="7296150" cy="390525"/>
                      </a:xfrm>
                      <a:prstGeom prst="rect">
                        <a:avLst/>
                      </a:prstGeom>
                      <a:solidFill>
                        <a:srgbClr val="4E5992"/>
                      </a:solidFill>
                      <a:ln>
                        <a:noFill/>
                      </a:ln>
                    </wps:spPr>
                    <wps:txbx>
                      <w:txbxContent>
                        <w:p w14:paraId="736F99DA" w14:textId="77777777" w:rsidR="00ED7D6A" w:rsidRDefault="004F031B">
                          <w:pPr>
                            <w:spacing w:after="0" w:line="240" w:lineRule="auto"/>
                            <w:textDirection w:val="btLr"/>
                          </w:pPr>
                          <w:r>
                            <w:rPr>
                              <w:rFonts w:ascii="Arial" w:eastAsia="Arial" w:hAnsi="Arial" w:cs="Arial"/>
                              <w:color w:val="FFFFFF"/>
                              <w:sz w:val="36"/>
                            </w:rPr>
                            <w:t>Task 14: Competence and Training</w:t>
                          </w:r>
                        </w:p>
                      </w:txbxContent>
                    </wps:txbx>
                    <wps:bodyPr spcFirstLastPara="1" wrap="square" lIns="91425" tIns="45700" rIns="91425" bIns="45700" anchor="ctr" anchorCtr="0">
                      <a:noAutofit/>
                    </wps:bodyPr>
                  </wps:wsp>
                </a:graphicData>
              </a:graphic>
            </wp:anchor>
          </w:drawing>
        </mc:Choice>
        <mc:Fallback>
          <w:pict>
            <v:rect w14:anchorId="13AFCEE5" id="Rectangle 20" o:spid="_x0000_s1028" style="position:absolute;margin-left:-52pt;margin-top:32pt;width:575.25pt;height:3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" fillcolor="#4e5992" stroked="f">
              <v:textbox inset="2.53958mm,1.2694mm,2.53958mm,1.2694mm">
                <w:txbxContent>
                  <w:p w14:paraId="736F99DA" w14:textId="77777777" w:rsidR="00ED7D6A" w:rsidRDefault="004F031B">
                    <w:pPr>
                      <w:spacing w:after="0" w:line="240" w:lineRule="auto"/>
                      <w:textDirection w:val="btLr"/>
                    </w:pPr>
                    <w:r>
                      <w:rPr>
                        <w:rFonts w:ascii="Arial" w:eastAsia="Arial" w:hAnsi="Arial" w:cs="Arial"/>
                        <w:color w:val="FFFFFF"/>
                        <w:sz w:val="36"/>
                      </w:rPr>
                      <w:t>Task 14: Competence and Training</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ABA83B8" wp14:editId="105C1106">
              <wp:simplePos x="0" y="0"/>
              <wp:positionH relativeFrom="column">
                <wp:posOffset>2032000</wp:posOffset>
              </wp:positionH>
              <wp:positionV relativeFrom="paragraph">
                <wp:posOffset>-228599</wp:posOffset>
              </wp:positionV>
              <wp:extent cx="4605760" cy="655955"/>
              <wp:effectExtent l="0" t="0" r="0" b="0"/>
              <wp:wrapNone/>
              <wp:docPr id="18" name="Rectangle 18"/>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41DF0B5C" w14:textId="77777777" w:rsidR="00ED7D6A" w:rsidRDefault="004F031B">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w14:anchorId="6ABA83B8" id="Rectangle 18"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" fillcolor="#00579d" stroked="f">
              <v:textbox inset="2.53958mm,1.2694mm,2.53958mm,1.2694mm">
                <w:txbxContent>
                  <w:p w14:paraId="41DF0B5C" w14:textId="77777777" w:rsidR="00ED7D6A" w:rsidRDefault="004F031B">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3705CB3A" wp14:editId="745244D0">
              <wp:simplePos x="0" y="0"/>
              <wp:positionH relativeFrom="column">
                <wp:posOffset>-647699</wp:posOffset>
              </wp:positionH>
              <wp:positionV relativeFrom="paragraph">
                <wp:posOffset>800100</wp:posOffset>
              </wp:positionV>
              <wp:extent cx="7291070" cy="8094980"/>
              <wp:effectExtent l="0" t="0" r="0" b="0"/>
              <wp:wrapNone/>
              <wp:docPr id="17" name="Rectangle: Rounded Corners 17"/>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283A249D" w14:textId="77777777" w:rsidR="00ED7D6A" w:rsidRDefault="00ED7D6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705CB3A" id="Rectangle: Rounded Corners 17"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283A249D" w14:textId="77777777" w:rsidR="00ED7D6A" w:rsidRDefault="00ED7D6A">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1326CA1D" wp14:editId="52247966">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9B0"/>
    <w:multiLevelType w:val="multilevel"/>
    <w:tmpl w:val="97F4F42C"/>
    <w:lvl w:ilvl="0">
      <w:start w:val="1"/>
      <w:numFmt w:val="bullet"/>
      <w:lvlText w:val="●"/>
      <w:lvlJc w:val="left"/>
      <w:pPr>
        <w:ind w:left="-86" w:hanging="360"/>
      </w:pPr>
      <w:rPr>
        <w:rFonts w:ascii="Noto Sans Symbols" w:eastAsia="Noto Sans Symbols" w:hAnsi="Noto Sans Symbols" w:cs="Noto Sans Symbols"/>
      </w:rPr>
    </w:lvl>
    <w:lvl w:ilvl="1">
      <w:start w:val="1"/>
      <w:numFmt w:val="bullet"/>
      <w:lvlText w:val="o"/>
      <w:lvlJc w:val="left"/>
      <w:pPr>
        <w:ind w:left="634" w:hanging="360"/>
      </w:pPr>
      <w:rPr>
        <w:rFonts w:ascii="Courier New" w:eastAsia="Courier New" w:hAnsi="Courier New" w:cs="Courier New"/>
      </w:rPr>
    </w:lvl>
    <w:lvl w:ilvl="2">
      <w:start w:val="1"/>
      <w:numFmt w:val="bullet"/>
      <w:lvlText w:val="▪"/>
      <w:lvlJc w:val="left"/>
      <w:pPr>
        <w:ind w:left="1354" w:hanging="360"/>
      </w:pPr>
      <w:rPr>
        <w:rFonts w:ascii="Noto Sans Symbols" w:eastAsia="Noto Sans Symbols" w:hAnsi="Noto Sans Symbols" w:cs="Noto Sans Symbols"/>
      </w:rPr>
    </w:lvl>
    <w:lvl w:ilvl="3">
      <w:start w:val="1"/>
      <w:numFmt w:val="bullet"/>
      <w:lvlText w:val="●"/>
      <w:lvlJc w:val="left"/>
      <w:pPr>
        <w:ind w:left="2074" w:hanging="360"/>
      </w:pPr>
      <w:rPr>
        <w:rFonts w:ascii="Noto Sans Symbols" w:eastAsia="Noto Sans Symbols" w:hAnsi="Noto Sans Symbols" w:cs="Noto Sans Symbols"/>
      </w:rPr>
    </w:lvl>
    <w:lvl w:ilvl="4">
      <w:start w:val="1"/>
      <w:numFmt w:val="bullet"/>
      <w:lvlText w:val="o"/>
      <w:lvlJc w:val="left"/>
      <w:pPr>
        <w:ind w:left="2794" w:hanging="360"/>
      </w:pPr>
      <w:rPr>
        <w:rFonts w:ascii="Courier New" w:eastAsia="Courier New" w:hAnsi="Courier New" w:cs="Courier New"/>
      </w:rPr>
    </w:lvl>
    <w:lvl w:ilvl="5">
      <w:start w:val="1"/>
      <w:numFmt w:val="bullet"/>
      <w:lvlText w:val="▪"/>
      <w:lvlJc w:val="left"/>
      <w:pPr>
        <w:ind w:left="3514" w:hanging="360"/>
      </w:pPr>
      <w:rPr>
        <w:rFonts w:ascii="Noto Sans Symbols" w:eastAsia="Noto Sans Symbols" w:hAnsi="Noto Sans Symbols" w:cs="Noto Sans Symbols"/>
      </w:rPr>
    </w:lvl>
    <w:lvl w:ilvl="6">
      <w:start w:val="1"/>
      <w:numFmt w:val="bullet"/>
      <w:lvlText w:val="●"/>
      <w:lvlJc w:val="left"/>
      <w:pPr>
        <w:ind w:left="4234" w:hanging="360"/>
      </w:pPr>
      <w:rPr>
        <w:rFonts w:ascii="Noto Sans Symbols" w:eastAsia="Noto Sans Symbols" w:hAnsi="Noto Sans Symbols" w:cs="Noto Sans Symbols"/>
      </w:rPr>
    </w:lvl>
    <w:lvl w:ilvl="7">
      <w:start w:val="1"/>
      <w:numFmt w:val="bullet"/>
      <w:lvlText w:val="o"/>
      <w:lvlJc w:val="left"/>
      <w:pPr>
        <w:ind w:left="4954" w:hanging="360"/>
      </w:pPr>
      <w:rPr>
        <w:rFonts w:ascii="Courier New" w:eastAsia="Courier New" w:hAnsi="Courier New" w:cs="Courier New"/>
      </w:rPr>
    </w:lvl>
    <w:lvl w:ilvl="8">
      <w:start w:val="1"/>
      <w:numFmt w:val="bullet"/>
      <w:lvlText w:val="▪"/>
      <w:lvlJc w:val="left"/>
      <w:pPr>
        <w:ind w:left="5674" w:hanging="360"/>
      </w:pPr>
      <w:rPr>
        <w:rFonts w:ascii="Noto Sans Symbols" w:eastAsia="Noto Sans Symbols" w:hAnsi="Noto Sans Symbols" w:cs="Noto Sans Symbols"/>
      </w:rPr>
    </w:lvl>
  </w:abstractNum>
  <w:abstractNum w:abstractNumId="1" w15:restartNumberingAfterBreak="0">
    <w:nsid w:val="0C6D5C22"/>
    <w:multiLevelType w:val="multilevel"/>
    <w:tmpl w:val="B2D4FDE6"/>
    <w:lvl w:ilvl="0">
      <w:start w:val="1"/>
      <w:numFmt w:val="bullet"/>
      <w:lvlText w:val="●"/>
      <w:lvlJc w:val="left"/>
      <w:pPr>
        <w:ind w:left="-86" w:hanging="360"/>
      </w:pPr>
      <w:rPr>
        <w:rFonts w:ascii="Noto Sans Symbols" w:eastAsia="Noto Sans Symbols" w:hAnsi="Noto Sans Symbols" w:cs="Noto Sans Symbols"/>
      </w:rPr>
    </w:lvl>
    <w:lvl w:ilvl="1">
      <w:start w:val="1"/>
      <w:numFmt w:val="bullet"/>
      <w:lvlText w:val="o"/>
      <w:lvlJc w:val="left"/>
      <w:pPr>
        <w:ind w:left="634" w:hanging="360"/>
      </w:pPr>
      <w:rPr>
        <w:rFonts w:ascii="Courier New" w:eastAsia="Courier New" w:hAnsi="Courier New" w:cs="Courier New"/>
      </w:rPr>
    </w:lvl>
    <w:lvl w:ilvl="2">
      <w:start w:val="1"/>
      <w:numFmt w:val="bullet"/>
      <w:lvlText w:val="▪"/>
      <w:lvlJc w:val="left"/>
      <w:pPr>
        <w:ind w:left="1354" w:hanging="360"/>
      </w:pPr>
      <w:rPr>
        <w:rFonts w:ascii="Noto Sans Symbols" w:eastAsia="Noto Sans Symbols" w:hAnsi="Noto Sans Symbols" w:cs="Noto Sans Symbols"/>
      </w:rPr>
    </w:lvl>
    <w:lvl w:ilvl="3">
      <w:start w:val="1"/>
      <w:numFmt w:val="bullet"/>
      <w:lvlText w:val="●"/>
      <w:lvlJc w:val="left"/>
      <w:pPr>
        <w:ind w:left="2074" w:hanging="360"/>
      </w:pPr>
      <w:rPr>
        <w:rFonts w:ascii="Noto Sans Symbols" w:eastAsia="Noto Sans Symbols" w:hAnsi="Noto Sans Symbols" w:cs="Noto Sans Symbols"/>
      </w:rPr>
    </w:lvl>
    <w:lvl w:ilvl="4">
      <w:start w:val="1"/>
      <w:numFmt w:val="bullet"/>
      <w:lvlText w:val="o"/>
      <w:lvlJc w:val="left"/>
      <w:pPr>
        <w:ind w:left="2794" w:hanging="360"/>
      </w:pPr>
      <w:rPr>
        <w:rFonts w:ascii="Courier New" w:eastAsia="Courier New" w:hAnsi="Courier New" w:cs="Courier New"/>
      </w:rPr>
    </w:lvl>
    <w:lvl w:ilvl="5">
      <w:start w:val="1"/>
      <w:numFmt w:val="bullet"/>
      <w:lvlText w:val="▪"/>
      <w:lvlJc w:val="left"/>
      <w:pPr>
        <w:ind w:left="3514" w:hanging="360"/>
      </w:pPr>
      <w:rPr>
        <w:rFonts w:ascii="Noto Sans Symbols" w:eastAsia="Noto Sans Symbols" w:hAnsi="Noto Sans Symbols" w:cs="Noto Sans Symbols"/>
      </w:rPr>
    </w:lvl>
    <w:lvl w:ilvl="6">
      <w:start w:val="1"/>
      <w:numFmt w:val="bullet"/>
      <w:lvlText w:val="●"/>
      <w:lvlJc w:val="left"/>
      <w:pPr>
        <w:ind w:left="4234" w:hanging="360"/>
      </w:pPr>
      <w:rPr>
        <w:rFonts w:ascii="Noto Sans Symbols" w:eastAsia="Noto Sans Symbols" w:hAnsi="Noto Sans Symbols" w:cs="Noto Sans Symbols"/>
      </w:rPr>
    </w:lvl>
    <w:lvl w:ilvl="7">
      <w:start w:val="1"/>
      <w:numFmt w:val="bullet"/>
      <w:lvlText w:val="o"/>
      <w:lvlJc w:val="left"/>
      <w:pPr>
        <w:ind w:left="4954" w:hanging="360"/>
      </w:pPr>
      <w:rPr>
        <w:rFonts w:ascii="Courier New" w:eastAsia="Courier New" w:hAnsi="Courier New" w:cs="Courier New"/>
      </w:rPr>
    </w:lvl>
    <w:lvl w:ilvl="8">
      <w:start w:val="1"/>
      <w:numFmt w:val="bullet"/>
      <w:lvlText w:val="▪"/>
      <w:lvlJc w:val="left"/>
      <w:pPr>
        <w:ind w:left="5674" w:hanging="360"/>
      </w:pPr>
      <w:rPr>
        <w:rFonts w:ascii="Noto Sans Symbols" w:eastAsia="Noto Sans Symbols" w:hAnsi="Noto Sans Symbols" w:cs="Noto Sans Symbols"/>
      </w:rPr>
    </w:lvl>
  </w:abstractNum>
  <w:abstractNum w:abstractNumId="2" w15:restartNumberingAfterBreak="0">
    <w:nsid w:val="2AC32894"/>
    <w:multiLevelType w:val="multilevel"/>
    <w:tmpl w:val="F378E10A"/>
    <w:lvl w:ilvl="0">
      <w:start w:val="1"/>
      <w:numFmt w:val="decimal"/>
      <w:lvlText w:val="%1."/>
      <w:lvlJc w:val="left"/>
      <w:pPr>
        <w:ind w:left="-45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3" w15:restartNumberingAfterBreak="0">
    <w:nsid w:val="535059F6"/>
    <w:multiLevelType w:val="hybridMultilevel"/>
    <w:tmpl w:val="192C351A"/>
    <w:lvl w:ilvl="0" w:tplc="649E9254">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0C5D12"/>
    <w:multiLevelType w:val="hybridMultilevel"/>
    <w:tmpl w:val="A21ECEB8"/>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5" w15:restartNumberingAfterBreak="0">
    <w:nsid w:val="7E3B7C81"/>
    <w:multiLevelType w:val="multilevel"/>
    <w:tmpl w:val="7274567C"/>
    <w:lvl w:ilvl="0">
      <w:start w:val="1"/>
      <w:numFmt w:val="bullet"/>
      <w:lvlText w:val="●"/>
      <w:lvlJc w:val="left"/>
      <w:pPr>
        <w:ind w:left="-86" w:hanging="360"/>
      </w:pPr>
      <w:rPr>
        <w:rFonts w:ascii="Noto Sans Symbols" w:eastAsia="Noto Sans Symbols" w:hAnsi="Noto Sans Symbols" w:cs="Noto Sans Symbols"/>
      </w:rPr>
    </w:lvl>
    <w:lvl w:ilvl="1">
      <w:start w:val="1"/>
      <w:numFmt w:val="bullet"/>
      <w:lvlText w:val="o"/>
      <w:lvlJc w:val="left"/>
      <w:pPr>
        <w:ind w:left="634" w:hanging="360"/>
      </w:pPr>
      <w:rPr>
        <w:rFonts w:ascii="Courier New" w:eastAsia="Courier New" w:hAnsi="Courier New" w:cs="Courier New"/>
      </w:rPr>
    </w:lvl>
    <w:lvl w:ilvl="2">
      <w:start w:val="1"/>
      <w:numFmt w:val="bullet"/>
      <w:lvlText w:val="▪"/>
      <w:lvlJc w:val="left"/>
      <w:pPr>
        <w:ind w:left="1354" w:hanging="360"/>
      </w:pPr>
      <w:rPr>
        <w:rFonts w:ascii="Noto Sans Symbols" w:eastAsia="Noto Sans Symbols" w:hAnsi="Noto Sans Symbols" w:cs="Noto Sans Symbols"/>
      </w:rPr>
    </w:lvl>
    <w:lvl w:ilvl="3">
      <w:start w:val="1"/>
      <w:numFmt w:val="bullet"/>
      <w:lvlText w:val="●"/>
      <w:lvlJc w:val="left"/>
      <w:pPr>
        <w:ind w:left="2074" w:hanging="360"/>
      </w:pPr>
      <w:rPr>
        <w:rFonts w:ascii="Noto Sans Symbols" w:eastAsia="Noto Sans Symbols" w:hAnsi="Noto Sans Symbols" w:cs="Noto Sans Symbols"/>
      </w:rPr>
    </w:lvl>
    <w:lvl w:ilvl="4">
      <w:start w:val="1"/>
      <w:numFmt w:val="bullet"/>
      <w:lvlText w:val="o"/>
      <w:lvlJc w:val="left"/>
      <w:pPr>
        <w:ind w:left="2794" w:hanging="360"/>
      </w:pPr>
      <w:rPr>
        <w:rFonts w:ascii="Courier New" w:eastAsia="Courier New" w:hAnsi="Courier New" w:cs="Courier New"/>
      </w:rPr>
    </w:lvl>
    <w:lvl w:ilvl="5">
      <w:start w:val="1"/>
      <w:numFmt w:val="bullet"/>
      <w:lvlText w:val="▪"/>
      <w:lvlJc w:val="left"/>
      <w:pPr>
        <w:ind w:left="3514" w:hanging="360"/>
      </w:pPr>
      <w:rPr>
        <w:rFonts w:ascii="Noto Sans Symbols" w:eastAsia="Noto Sans Symbols" w:hAnsi="Noto Sans Symbols" w:cs="Noto Sans Symbols"/>
      </w:rPr>
    </w:lvl>
    <w:lvl w:ilvl="6">
      <w:start w:val="1"/>
      <w:numFmt w:val="bullet"/>
      <w:lvlText w:val="●"/>
      <w:lvlJc w:val="left"/>
      <w:pPr>
        <w:ind w:left="4234" w:hanging="360"/>
      </w:pPr>
      <w:rPr>
        <w:rFonts w:ascii="Noto Sans Symbols" w:eastAsia="Noto Sans Symbols" w:hAnsi="Noto Sans Symbols" w:cs="Noto Sans Symbols"/>
      </w:rPr>
    </w:lvl>
    <w:lvl w:ilvl="7">
      <w:start w:val="1"/>
      <w:numFmt w:val="bullet"/>
      <w:lvlText w:val="o"/>
      <w:lvlJc w:val="left"/>
      <w:pPr>
        <w:ind w:left="4954" w:hanging="360"/>
      </w:pPr>
      <w:rPr>
        <w:rFonts w:ascii="Courier New" w:eastAsia="Courier New" w:hAnsi="Courier New" w:cs="Courier New"/>
      </w:rPr>
    </w:lvl>
    <w:lvl w:ilvl="8">
      <w:start w:val="1"/>
      <w:numFmt w:val="bullet"/>
      <w:lvlText w:val="▪"/>
      <w:lvlJc w:val="left"/>
      <w:pPr>
        <w:ind w:left="5674" w:hanging="360"/>
      </w:pPr>
      <w:rPr>
        <w:rFonts w:ascii="Noto Sans Symbols" w:eastAsia="Noto Sans Symbols" w:hAnsi="Noto Sans Symbols" w:cs="Noto Sans Symbols"/>
      </w:rPr>
    </w:lvl>
  </w:abstractNum>
  <w:num w:numId="1" w16cid:durableId="511451848">
    <w:abstractNumId w:val="1"/>
  </w:num>
  <w:num w:numId="2" w16cid:durableId="979842267">
    <w:abstractNumId w:val="0"/>
  </w:num>
  <w:num w:numId="3" w16cid:durableId="12154402">
    <w:abstractNumId w:val="5"/>
  </w:num>
  <w:num w:numId="4" w16cid:durableId="149099076">
    <w:abstractNumId w:val="2"/>
  </w:num>
  <w:num w:numId="5" w16cid:durableId="1751271823">
    <w:abstractNumId w:val="3"/>
  </w:num>
  <w:num w:numId="6" w16cid:durableId="714817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D6A"/>
    <w:rsid w:val="000063CD"/>
    <w:rsid w:val="00035B67"/>
    <w:rsid w:val="00037E56"/>
    <w:rsid w:val="000747BA"/>
    <w:rsid w:val="000A283C"/>
    <w:rsid w:val="000B7141"/>
    <w:rsid w:val="001213D6"/>
    <w:rsid w:val="00125558"/>
    <w:rsid w:val="00145D72"/>
    <w:rsid w:val="00152A85"/>
    <w:rsid w:val="00153B23"/>
    <w:rsid w:val="00184127"/>
    <w:rsid w:val="00195E25"/>
    <w:rsid w:val="00197801"/>
    <w:rsid w:val="001A34CE"/>
    <w:rsid w:val="001B5367"/>
    <w:rsid w:val="001D1646"/>
    <w:rsid w:val="001E7436"/>
    <w:rsid w:val="001F20EB"/>
    <w:rsid w:val="002372F1"/>
    <w:rsid w:val="00271DF2"/>
    <w:rsid w:val="00273F0B"/>
    <w:rsid w:val="002B0E06"/>
    <w:rsid w:val="002C4F65"/>
    <w:rsid w:val="002E67C2"/>
    <w:rsid w:val="002E7939"/>
    <w:rsid w:val="002F2BA9"/>
    <w:rsid w:val="003148D8"/>
    <w:rsid w:val="00332263"/>
    <w:rsid w:val="0034041B"/>
    <w:rsid w:val="00342B81"/>
    <w:rsid w:val="00370248"/>
    <w:rsid w:val="003773D7"/>
    <w:rsid w:val="00385529"/>
    <w:rsid w:val="00414BBD"/>
    <w:rsid w:val="00420966"/>
    <w:rsid w:val="00434102"/>
    <w:rsid w:val="0044628C"/>
    <w:rsid w:val="00463344"/>
    <w:rsid w:val="004D7D73"/>
    <w:rsid w:val="004F031B"/>
    <w:rsid w:val="00502B38"/>
    <w:rsid w:val="00517D91"/>
    <w:rsid w:val="00526527"/>
    <w:rsid w:val="005C654E"/>
    <w:rsid w:val="005C7762"/>
    <w:rsid w:val="005F2580"/>
    <w:rsid w:val="005F6E1B"/>
    <w:rsid w:val="00605E8A"/>
    <w:rsid w:val="006129D7"/>
    <w:rsid w:val="006156C8"/>
    <w:rsid w:val="006340DD"/>
    <w:rsid w:val="006928E9"/>
    <w:rsid w:val="006B65FA"/>
    <w:rsid w:val="006C3CBB"/>
    <w:rsid w:val="006F2403"/>
    <w:rsid w:val="00707CF8"/>
    <w:rsid w:val="00712516"/>
    <w:rsid w:val="007555F3"/>
    <w:rsid w:val="0076058D"/>
    <w:rsid w:val="00771E89"/>
    <w:rsid w:val="007D08CE"/>
    <w:rsid w:val="007D2C43"/>
    <w:rsid w:val="007F1B19"/>
    <w:rsid w:val="007F45E5"/>
    <w:rsid w:val="007F4646"/>
    <w:rsid w:val="007F5198"/>
    <w:rsid w:val="008044E3"/>
    <w:rsid w:val="00810AB3"/>
    <w:rsid w:val="0084254A"/>
    <w:rsid w:val="0085497D"/>
    <w:rsid w:val="00862AE3"/>
    <w:rsid w:val="008B44AF"/>
    <w:rsid w:val="008C29F2"/>
    <w:rsid w:val="008D3AC1"/>
    <w:rsid w:val="008E69C3"/>
    <w:rsid w:val="00907AEF"/>
    <w:rsid w:val="00930515"/>
    <w:rsid w:val="00972971"/>
    <w:rsid w:val="009E3D5E"/>
    <w:rsid w:val="009E3EA0"/>
    <w:rsid w:val="009F4BBA"/>
    <w:rsid w:val="00A173B3"/>
    <w:rsid w:val="00A233FD"/>
    <w:rsid w:val="00A27A7D"/>
    <w:rsid w:val="00A57001"/>
    <w:rsid w:val="00A72E3B"/>
    <w:rsid w:val="00A86DC2"/>
    <w:rsid w:val="00A90EA6"/>
    <w:rsid w:val="00A93CDD"/>
    <w:rsid w:val="00A96F4B"/>
    <w:rsid w:val="00AB4588"/>
    <w:rsid w:val="00AC0934"/>
    <w:rsid w:val="00AE0DC1"/>
    <w:rsid w:val="00B2035F"/>
    <w:rsid w:val="00B37723"/>
    <w:rsid w:val="00B45233"/>
    <w:rsid w:val="00B45DC1"/>
    <w:rsid w:val="00B46F51"/>
    <w:rsid w:val="00B943BE"/>
    <w:rsid w:val="00C20590"/>
    <w:rsid w:val="00C22C07"/>
    <w:rsid w:val="00C3716D"/>
    <w:rsid w:val="00C85235"/>
    <w:rsid w:val="00CE567D"/>
    <w:rsid w:val="00CF0473"/>
    <w:rsid w:val="00D114B7"/>
    <w:rsid w:val="00D157C9"/>
    <w:rsid w:val="00D30517"/>
    <w:rsid w:val="00D36431"/>
    <w:rsid w:val="00D96D82"/>
    <w:rsid w:val="00DA7EBE"/>
    <w:rsid w:val="00DC712B"/>
    <w:rsid w:val="00DD4960"/>
    <w:rsid w:val="00DF00C4"/>
    <w:rsid w:val="00DF5334"/>
    <w:rsid w:val="00E023C3"/>
    <w:rsid w:val="00E37939"/>
    <w:rsid w:val="00E41E87"/>
    <w:rsid w:val="00E85A77"/>
    <w:rsid w:val="00EB1700"/>
    <w:rsid w:val="00EB3DC2"/>
    <w:rsid w:val="00EB6FC4"/>
    <w:rsid w:val="00EC7DE6"/>
    <w:rsid w:val="00EC7FC1"/>
    <w:rsid w:val="00ED7D6A"/>
    <w:rsid w:val="00EE1BCF"/>
    <w:rsid w:val="00EE3CD5"/>
    <w:rsid w:val="00EE5BC8"/>
    <w:rsid w:val="00EE5DC2"/>
    <w:rsid w:val="00EE72C9"/>
    <w:rsid w:val="00F57910"/>
    <w:rsid w:val="00F62D98"/>
    <w:rsid w:val="00F85B75"/>
    <w:rsid w:val="00F943C0"/>
    <w:rsid w:val="00FC4E80"/>
    <w:rsid w:val="00FD29FC"/>
    <w:rsid w:val="00FD4EC5"/>
    <w:rsid w:val="00FD5405"/>
    <w:rsid w:val="00FF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7FEA3"/>
  <w15:docId w15:val="{6CDB73A9-50DC-45B8-8C35-7CD6ACE4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EB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D85097"/>
    <w:rPr>
      <w:color w:val="808080"/>
    </w:rPr>
  </w:style>
  <w:style w:type="paragraph" w:styleId="NormalWeb">
    <w:name w:val="Normal (Web)"/>
    <w:basedOn w:val="Normal"/>
    <w:uiPriority w:val="99"/>
    <w:semiHidden/>
    <w:unhideWhenUsed/>
    <w:rsid w:val="005F00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00DD"/>
    <w:rPr>
      <w:color w:val="0000FF"/>
      <w:u w:val="single"/>
    </w:rPr>
  </w:style>
  <w:style w:type="character" w:styleId="CommentReference">
    <w:name w:val="annotation reference"/>
    <w:basedOn w:val="DefaultParagraphFont"/>
    <w:uiPriority w:val="99"/>
    <w:semiHidden/>
    <w:unhideWhenUsed/>
    <w:rsid w:val="00DA21DC"/>
    <w:rPr>
      <w:sz w:val="16"/>
      <w:szCs w:val="16"/>
    </w:rPr>
  </w:style>
  <w:style w:type="paragraph" w:styleId="CommentText">
    <w:name w:val="annotation text"/>
    <w:basedOn w:val="Normal"/>
    <w:link w:val="CommentTextChar"/>
    <w:uiPriority w:val="99"/>
    <w:unhideWhenUsed/>
    <w:rsid w:val="00DA21DC"/>
    <w:pPr>
      <w:spacing w:line="240" w:lineRule="auto"/>
    </w:pPr>
    <w:rPr>
      <w:sz w:val="20"/>
      <w:szCs w:val="20"/>
    </w:rPr>
  </w:style>
  <w:style w:type="character" w:customStyle="1" w:styleId="CommentTextChar">
    <w:name w:val="Comment Text Char"/>
    <w:basedOn w:val="DefaultParagraphFont"/>
    <w:link w:val="CommentText"/>
    <w:uiPriority w:val="99"/>
    <w:rsid w:val="00DA21DC"/>
    <w:rPr>
      <w:sz w:val="20"/>
      <w:szCs w:val="20"/>
    </w:rPr>
  </w:style>
  <w:style w:type="paragraph" w:styleId="CommentSubject">
    <w:name w:val="annotation subject"/>
    <w:basedOn w:val="CommentText"/>
    <w:next w:val="CommentText"/>
    <w:link w:val="CommentSubjectChar"/>
    <w:uiPriority w:val="99"/>
    <w:semiHidden/>
    <w:unhideWhenUsed/>
    <w:rsid w:val="00DA21DC"/>
    <w:rPr>
      <w:b/>
      <w:bCs/>
    </w:rPr>
  </w:style>
  <w:style w:type="character" w:customStyle="1" w:styleId="CommentSubjectChar">
    <w:name w:val="Comment Subject Char"/>
    <w:basedOn w:val="CommentTextChar"/>
    <w:link w:val="CommentSubject"/>
    <w:uiPriority w:val="99"/>
    <w:semiHidden/>
    <w:rsid w:val="00DA21DC"/>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UnresolvedMention">
    <w:name w:val="Unresolved Mention"/>
    <w:basedOn w:val="DefaultParagraphFont"/>
    <w:uiPriority w:val="99"/>
    <w:semiHidden/>
    <w:unhideWhenUsed/>
    <w:rsid w:val="00463344"/>
    <w:rPr>
      <w:color w:val="605E5C"/>
      <w:shd w:val="clear" w:color="auto" w:fill="E1DFDD"/>
    </w:rPr>
  </w:style>
  <w:style w:type="character" w:styleId="FollowedHyperlink">
    <w:name w:val="FollowedHyperlink"/>
    <w:basedOn w:val="DefaultParagraphFont"/>
    <w:uiPriority w:val="99"/>
    <w:semiHidden/>
    <w:unhideWhenUsed/>
    <w:rsid w:val="004633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centers.lbl.gov/DCE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atacenters.lbl.gov/resources/accessing-onboard-server-sensors-energy" TargetMode="External"/><Relationship Id="rId4" Type="http://schemas.openxmlformats.org/officeDocument/2006/relationships/settings" Target="settings.xml"/><Relationship Id="rId9" Type="http://schemas.openxmlformats.org/officeDocument/2006/relationships/hyperlink" Target="http://datacenters.lbl.gov/resources/accessing-onboard-server-sensors-energy"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tDMyi9FzINokMwu1wW8X1P0QoA==">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911</Words>
  <Characters>5667</Characters>
  <Application>Microsoft Office Word</Application>
  <DocSecurity>0</DocSecurity>
  <Lines>257</Lines>
  <Paragraphs>128</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Magnus Herrlin</cp:lastModifiedBy>
  <cp:revision>138</cp:revision>
  <dcterms:created xsi:type="dcterms:W3CDTF">2021-10-01T17:55:00Z</dcterms:created>
  <dcterms:modified xsi:type="dcterms:W3CDTF">2025-09-11T18:24:00Z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y fmtid="{D5CDD505-2E9C-101B-9397-08002B2CF9AE}" pid="3" name="GrammarlyDocumentId">
    <vt:lpwstr>572dc422-2197-479e-9360-335e04b9b803</vt:lpwstr>
  </property>
</Properties>
</file>